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7" w:rsidRPr="004D5527" w:rsidRDefault="004D5527" w:rsidP="004D5527">
      <w:pPr>
        <w:spacing w:after="0" w:line="240" w:lineRule="auto"/>
        <w:jc w:val="center"/>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8"/>
          <w:szCs w:val="28"/>
          <w:u w:val="single"/>
          <w:lang w:val="es-ES" w:eastAsia="es-ES"/>
        </w:rPr>
        <w:t xml:space="preserve">INSTANCIA PROVINCIAL 2021 </w:t>
      </w:r>
      <w:r w:rsidRPr="004D5527">
        <w:rPr>
          <w:rFonts w:ascii="Calibri" w:eastAsia="Times New Roman" w:hAnsi="Calibri" w:cs="Times New Roman"/>
          <w:b/>
          <w:bCs/>
          <w:color w:val="000000"/>
          <w:sz w:val="28"/>
          <w:szCs w:val="28"/>
          <w:lang w:val="es-ES" w:eastAsia="es-ES"/>
        </w:rPr>
        <w:t> </w:t>
      </w:r>
    </w:p>
    <w:p w:rsidR="004D5527" w:rsidRPr="004D5527" w:rsidRDefault="004D5527" w:rsidP="004D5527">
      <w:pPr>
        <w:spacing w:before="806" w:after="0" w:line="240" w:lineRule="auto"/>
        <w:ind w:left="8"/>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TÍTULO DEL TRABAJO</w:t>
      </w:r>
      <w:r w:rsidRPr="004D5527">
        <w:rPr>
          <w:rFonts w:ascii="Calibri" w:eastAsia="Times New Roman" w:hAnsi="Calibri" w:cs="Times New Roman"/>
          <w:color w:val="000000"/>
          <w:sz w:val="24"/>
          <w:szCs w:val="24"/>
          <w:lang w:val="es-ES" w:eastAsia="es-ES"/>
        </w:rPr>
        <w:t>: “</w:t>
      </w:r>
      <w:r w:rsidRPr="004D5527">
        <w:rPr>
          <w:rFonts w:ascii="Calibri" w:eastAsia="Times New Roman" w:hAnsi="Calibri" w:cs="Times New Roman"/>
          <w:b/>
          <w:bCs/>
          <w:color w:val="000000"/>
          <w:sz w:val="24"/>
          <w:szCs w:val="24"/>
          <w:lang w:val="es-ES" w:eastAsia="es-ES"/>
        </w:rPr>
        <w:t>HASTA EL CIELO Y MÁS ALLÁ…” </w:t>
      </w:r>
    </w:p>
    <w:p w:rsidR="004D5527" w:rsidRPr="004D5527" w:rsidRDefault="004D5527" w:rsidP="004D5527">
      <w:pPr>
        <w:spacing w:before="260" w:after="0" w:line="240" w:lineRule="auto"/>
        <w:ind w:left="23"/>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NIVEL: Primario </w:t>
      </w:r>
    </w:p>
    <w:p w:rsidR="004D5527" w:rsidRPr="004D5527" w:rsidRDefault="004D5527" w:rsidP="004D5527">
      <w:pPr>
        <w:spacing w:before="256" w:after="0" w:line="240" w:lineRule="auto"/>
        <w:ind w:left="16" w:right="1282" w:hanging="16"/>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CAMPO DEL CONOCIMIENTO/ESPACIO CURRICULAR/UNIDAD: Ciencias Naturales  MODALIDAD: Común </w:t>
      </w:r>
    </w:p>
    <w:p w:rsidR="004D5527" w:rsidRPr="004D5527" w:rsidRDefault="004D5527" w:rsidP="004D5527">
      <w:pPr>
        <w:spacing w:before="256" w:after="0" w:line="240" w:lineRule="auto"/>
        <w:ind w:left="15"/>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GRADO: 3°  </w:t>
      </w:r>
    </w:p>
    <w:p w:rsidR="004D5527" w:rsidRPr="004D5527" w:rsidRDefault="004D5527" w:rsidP="004D5527">
      <w:pPr>
        <w:spacing w:before="300" w:after="0" w:line="240" w:lineRule="auto"/>
        <w:ind w:left="16"/>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CANTIDAD DE ALUMNOS/AS : 22 PARTICIPANTES: </w:t>
      </w:r>
    </w:p>
    <w:p w:rsidR="004D5527" w:rsidRPr="004D5527" w:rsidRDefault="004D5527" w:rsidP="004D5527">
      <w:pPr>
        <w:spacing w:before="256" w:after="0" w:line="240" w:lineRule="auto"/>
        <w:ind w:left="23"/>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EJE TEMÁTICO: La Tierra, el Universo y sus cambios </w:t>
      </w:r>
    </w:p>
    <w:p w:rsidR="004D5527" w:rsidRPr="004D5527" w:rsidRDefault="004D5527" w:rsidP="004D5527">
      <w:pPr>
        <w:spacing w:before="257" w:after="0" w:line="240" w:lineRule="auto"/>
        <w:ind w:left="384"/>
        <w:rPr>
          <w:rFonts w:ascii="Times New Roman" w:eastAsia="Times New Roman" w:hAnsi="Times New Roman" w:cs="Times New Roman"/>
          <w:sz w:val="24"/>
          <w:szCs w:val="24"/>
          <w:lang w:val="es-ES" w:eastAsia="es-ES"/>
        </w:rPr>
      </w:pPr>
      <w:r w:rsidRPr="004D5527">
        <w:rPr>
          <w:rFonts w:ascii="MS Gothic" w:eastAsia="MS Gothic" w:hAnsi="MS Gothic" w:cs="MS Gothic" w:hint="eastAsia"/>
          <w:color w:val="000000"/>
          <w:sz w:val="24"/>
          <w:szCs w:val="24"/>
          <w:lang w:val="es-ES" w:eastAsia="es-ES"/>
        </w:rPr>
        <w:t>✔</w:t>
      </w:r>
      <w:r w:rsidRPr="004D5527">
        <w:rPr>
          <w:rFonts w:ascii="Arial" w:eastAsia="Times New Roman" w:hAnsi="Arial" w:cs="Arial"/>
          <w:color w:val="000000"/>
          <w:sz w:val="24"/>
          <w:szCs w:val="24"/>
          <w:lang w:val="es-ES" w:eastAsia="es-ES"/>
        </w:rPr>
        <w:t xml:space="preserve"> </w:t>
      </w:r>
      <w:r w:rsidRPr="004D5527">
        <w:rPr>
          <w:rFonts w:ascii="Calibri" w:eastAsia="Times New Roman" w:hAnsi="Calibri" w:cs="Times New Roman"/>
          <w:b/>
          <w:bCs/>
          <w:color w:val="000000"/>
          <w:sz w:val="24"/>
          <w:szCs w:val="24"/>
          <w:lang w:val="es-ES" w:eastAsia="es-ES"/>
        </w:rPr>
        <w:t>SABERES:  </w:t>
      </w:r>
    </w:p>
    <w:p w:rsidR="004D5527" w:rsidRPr="004D5527" w:rsidRDefault="004D5527" w:rsidP="004D5527">
      <w:pPr>
        <w:spacing w:before="268" w:after="0" w:line="240" w:lineRule="auto"/>
        <w:ind w:left="1100" w:right="94" w:hanging="356"/>
        <w:rPr>
          <w:rFonts w:ascii="Times New Roman" w:eastAsia="Times New Roman" w:hAnsi="Times New Roman" w:cs="Times New Roman"/>
          <w:sz w:val="24"/>
          <w:szCs w:val="24"/>
          <w:lang w:val="es-ES" w:eastAsia="es-ES"/>
        </w:rPr>
      </w:pPr>
      <w:r w:rsidRPr="004D5527">
        <w:rPr>
          <w:rFonts w:ascii="Arial" w:eastAsia="Times New Roman" w:hAnsi="Arial" w:cs="Arial"/>
          <w:color w:val="000000"/>
          <w:sz w:val="24"/>
          <w:szCs w:val="24"/>
          <w:lang w:val="es-ES" w:eastAsia="es-ES"/>
        </w:rPr>
        <w:t xml:space="preserve">∙ </w:t>
      </w:r>
      <w:r w:rsidRPr="004D5527">
        <w:rPr>
          <w:rFonts w:ascii="Calibri" w:eastAsia="Times New Roman" w:hAnsi="Calibri" w:cs="Times New Roman"/>
          <w:b/>
          <w:bCs/>
          <w:color w:val="000000"/>
          <w:sz w:val="24"/>
          <w:szCs w:val="24"/>
          <w:lang w:val="es-ES" w:eastAsia="es-ES"/>
        </w:rPr>
        <w:t>El reconocimiento del conjunto de elementos del ambiente que podemos  observar y llamamos paisaje (agua, aire, cielo, seres vivos, tierra), su diversidad,  algunos de sus cambios y posibles causas. </w:t>
      </w:r>
    </w:p>
    <w:p w:rsidR="004D5527" w:rsidRPr="004D5527" w:rsidRDefault="004D5527" w:rsidP="004D5527">
      <w:pPr>
        <w:spacing w:before="7" w:after="0" w:line="240" w:lineRule="auto"/>
        <w:ind w:left="1827"/>
        <w:rPr>
          <w:rFonts w:ascii="Times New Roman" w:eastAsia="Times New Roman" w:hAnsi="Times New Roman" w:cs="Times New Roman"/>
          <w:sz w:val="24"/>
          <w:szCs w:val="24"/>
          <w:lang w:val="es-ES" w:eastAsia="es-ES"/>
        </w:rPr>
      </w:pPr>
      <w:r w:rsidRPr="004D5527">
        <w:rPr>
          <w:rFonts w:ascii="Arial" w:eastAsia="Times New Roman" w:hAnsi="Arial" w:cs="Arial"/>
          <w:color w:val="000000"/>
          <w:sz w:val="24"/>
          <w:szCs w:val="24"/>
          <w:lang w:val="es-ES" w:eastAsia="es-ES"/>
        </w:rPr>
        <w:t xml:space="preserve">⮚ </w:t>
      </w:r>
      <w:r w:rsidRPr="004D5527">
        <w:rPr>
          <w:rFonts w:ascii="Calibri" w:eastAsia="Times New Roman" w:hAnsi="Calibri" w:cs="Times New Roman"/>
          <w:b/>
          <w:bCs/>
          <w:color w:val="000000"/>
          <w:sz w:val="24"/>
          <w:szCs w:val="24"/>
          <w:lang w:val="es-ES" w:eastAsia="es-ES"/>
        </w:rPr>
        <w:t>El cielo </w:t>
      </w:r>
    </w:p>
    <w:p w:rsidR="004D5527" w:rsidRPr="004D5527" w:rsidRDefault="004D5527" w:rsidP="004D5527">
      <w:pPr>
        <w:spacing w:before="25" w:after="0" w:line="240" w:lineRule="auto"/>
        <w:ind w:left="1100" w:right="428" w:hanging="356"/>
        <w:rPr>
          <w:rFonts w:ascii="Times New Roman" w:eastAsia="Times New Roman" w:hAnsi="Times New Roman" w:cs="Times New Roman"/>
          <w:sz w:val="24"/>
          <w:szCs w:val="24"/>
          <w:lang w:val="es-ES" w:eastAsia="es-ES"/>
        </w:rPr>
      </w:pPr>
      <w:r w:rsidRPr="004D5527">
        <w:rPr>
          <w:rFonts w:ascii="Arial" w:eastAsia="Times New Roman" w:hAnsi="Arial" w:cs="Arial"/>
          <w:color w:val="000000"/>
          <w:sz w:val="24"/>
          <w:szCs w:val="24"/>
          <w:lang w:val="es-ES" w:eastAsia="es-ES"/>
        </w:rPr>
        <w:t xml:space="preserve">∙ </w:t>
      </w:r>
      <w:r w:rsidRPr="004D5527">
        <w:rPr>
          <w:rFonts w:ascii="Calibri" w:eastAsia="Times New Roman" w:hAnsi="Calibri" w:cs="Times New Roman"/>
          <w:b/>
          <w:bCs/>
          <w:color w:val="000000"/>
          <w:sz w:val="24"/>
          <w:szCs w:val="24"/>
          <w:lang w:val="es-ES" w:eastAsia="es-ES"/>
        </w:rPr>
        <w:t>La observación de los cambios visibles, los ciclos (día y noche) y los aspectos  constantes del cielo.  </w:t>
      </w:r>
    </w:p>
    <w:p w:rsidR="004D5527" w:rsidRPr="004D5527" w:rsidRDefault="004D5527" w:rsidP="004D5527">
      <w:pPr>
        <w:spacing w:before="18" w:after="0" w:line="240" w:lineRule="auto"/>
        <w:ind w:left="1100" w:right="694" w:hanging="351"/>
        <w:rPr>
          <w:rFonts w:ascii="Times New Roman" w:eastAsia="Times New Roman" w:hAnsi="Times New Roman" w:cs="Times New Roman"/>
          <w:sz w:val="24"/>
          <w:szCs w:val="24"/>
          <w:lang w:val="es-ES" w:eastAsia="es-ES"/>
        </w:rPr>
      </w:pPr>
      <w:r w:rsidRPr="004D5527">
        <w:rPr>
          <w:rFonts w:ascii="Arial" w:eastAsia="Times New Roman" w:hAnsi="Arial" w:cs="Arial"/>
          <w:color w:val="000000"/>
          <w:sz w:val="24"/>
          <w:szCs w:val="24"/>
          <w:lang w:val="es-ES" w:eastAsia="es-ES"/>
        </w:rPr>
        <w:t xml:space="preserve">∙ </w:t>
      </w:r>
      <w:r w:rsidRPr="004D5527">
        <w:rPr>
          <w:rFonts w:ascii="Calibri" w:eastAsia="Times New Roman" w:hAnsi="Calibri" w:cs="Times New Roman"/>
          <w:b/>
          <w:bCs/>
          <w:color w:val="000000"/>
          <w:sz w:val="24"/>
          <w:szCs w:val="24"/>
          <w:lang w:val="es-ES" w:eastAsia="es-ES"/>
        </w:rPr>
        <w:t>El reconocimiento de los fenómenos atmosféricos (nubes, lluvia, vientos,  granizo y nevada). </w:t>
      </w:r>
    </w:p>
    <w:p w:rsidR="004D5527" w:rsidRPr="004D5527" w:rsidRDefault="004D5527" w:rsidP="004D5527">
      <w:pPr>
        <w:spacing w:before="6" w:after="0" w:line="240" w:lineRule="auto"/>
        <w:ind w:left="1827"/>
        <w:rPr>
          <w:rFonts w:ascii="Times New Roman" w:eastAsia="Times New Roman" w:hAnsi="Times New Roman" w:cs="Times New Roman"/>
          <w:sz w:val="24"/>
          <w:szCs w:val="24"/>
          <w:lang w:val="es-ES" w:eastAsia="es-ES"/>
        </w:rPr>
      </w:pPr>
      <w:r w:rsidRPr="004D5527">
        <w:rPr>
          <w:rFonts w:ascii="Arial" w:eastAsia="Times New Roman" w:hAnsi="Arial" w:cs="Arial"/>
          <w:color w:val="000000"/>
          <w:sz w:val="24"/>
          <w:szCs w:val="24"/>
          <w:lang w:val="es-ES" w:eastAsia="es-ES"/>
        </w:rPr>
        <w:t xml:space="preserve">⮚ </w:t>
      </w:r>
      <w:r w:rsidRPr="004D5527">
        <w:rPr>
          <w:rFonts w:ascii="Calibri" w:eastAsia="Times New Roman" w:hAnsi="Calibri" w:cs="Times New Roman"/>
          <w:b/>
          <w:bCs/>
          <w:color w:val="000000"/>
          <w:sz w:val="24"/>
          <w:szCs w:val="24"/>
          <w:lang w:val="es-ES" w:eastAsia="es-ES"/>
        </w:rPr>
        <w:t>La atmósfera. Las nubes </w:t>
      </w:r>
    </w:p>
    <w:p w:rsidR="004D5527" w:rsidRPr="004D5527" w:rsidRDefault="004D5527" w:rsidP="004D5527">
      <w:pPr>
        <w:spacing w:before="304" w:after="0" w:line="240" w:lineRule="auto"/>
        <w:ind w:left="23"/>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u w:val="single"/>
          <w:lang w:val="es-ES" w:eastAsia="es-ES"/>
        </w:rPr>
        <w:t>DATOS DE LA INSTITUCIÓN</w:t>
      </w:r>
      <w:r w:rsidRPr="004D5527">
        <w:rPr>
          <w:rFonts w:ascii="Calibri" w:eastAsia="Times New Roman" w:hAnsi="Calibri" w:cs="Times New Roman"/>
          <w:b/>
          <w:bCs/>
          <w:color w:val="000000"/>
          <w:sz w:val="24"/>
          <w:szCs w:val="24"/>
          <w:lang w:val="es-ES" w:eastAsia="es-ES"/>
        </w:rPr>
        <w:t> </w:t>
      </w:r>
    </w:p>
    <w:p w:rsidR="004D5527" w:rsidRPr="004D5527" w:rsidRDefault="004D5527" w:rsidP="004D5527">
      <w:pPr>
        <w:spacing w:before="137" w:after="0" w:line="240" w:lineRule="auto"/>
        <w:ind w:left="23"/>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NOMBRE INSTITUTO SAN JUAN BOSCO </w:t>
      </w:r>
    </w:p>
    <w:p w:rsidR="004D5527" w:rsidRPr="004D5527" w:rsidRDefault="004D5527" w:rsidP="004D5527">
      <w:pPr>
        <w:spacing w:before="176" w:after="0" w:line="240" w:lineRule="auto"/>
        <w:ind w:left="16" w:right="2073" w:firstLine="7"/>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lang w:val="es-ES" w:eastAsia="es-ES"/>
        </w:rPr>
        <w:t xml:space="preserve">LOCALIDAD: VICTORICA TELÉFONO: 2338-432218 CORREO ELECTRÓNICO: </w:t>
      </w:r>
      <w:r w:rsidRPr="004D5527">
        <w:rPr>
          <w:rFonts w:ascii="Calibri" w:eastAsia="Times New Roman" w:hAnsi="Calibri" w:cs="Times New Roman"/>
          <w:b/>
          <w:bCs/>
          <w:color w:val="0000FF"/>
          <w:sz w:val="24"/>
          <w:szCs w:val="24"/>
          <w:u w:val="single"/>
          <w:lang w:val="es-ES" w:eastAsia="es-ES"/>
        </w:rPr>
        <w:t>isjbprimaria@hotmail.com.ar</w:t>
      </w:r>
      <w:r w:rsidRPr="004D5527">
        <w:rPr>
          <w:rFonts w:ascii="Calibri" w:eastAsia="Times New Roman" w:hAnsi="Calibri" w:cs="Times New Roman"/>
          <w:b/>
          <w:bCs/>
          <w:color w:val="0000FF"/>
          <w:sz w:val="24"/>
          <w:szCs w:val="24"/>
          <w:lang w:val="es-ES" w:eastAsia="es-ES"/>
        </w:rPr>
        <w:t> </w:t>
      </w:r>
    </w:p>
    <w:p w:rsidR="004D5527" w:rsidRPr="004D5527" w:rsidRDefault="004D5527" w:rsidP="004D5527">
      <w:pPr>
        <w:spacing w:before="424" w:after="0" w:line="240" w:lineRule="auto"/>
        <w:ind w:left="79"/>
        <w:rPr>
          <w:rFonts w:ascii="Times New Roman" w:eastAsia="Times New Roman" w:hAnsi="Times New Roman" w:cs="Times New Roman"/>
          <w:sz w:val="24"/>
          <w:szCs w:val="24"/>
          <w:lang w:val="es-ES" w:eastAsia="es-ES"/>
        </w:rPr>
      </w:pPr>
      <w:r w:rsidRPr="004D5527">
        <w:rPr>
          <w:rFonts w:ascii="Calibri" w:eastAsia="Times New Roman" w:hAnsi="Calibri" w:cs="Times New Roman"/>
          <w:b/>
          <w:bCs/>
          <w:color w:val="000000"/>
          <w:sz w:val="24"/>
          <w:szCs w:val="24"/>
          <w:u w:val="single"/>
          <w:lang w:val="es-ES" w:eastAsia="es-ES"/>
        </w:rPr>
        <w:t>DOCENTE:</w:t>
      </w:r>
      <w:r w:rsidRPr="004D5527">
        <w:rPr>
          <w:rFonts w:ascii="Calibri" w:eastAsia="Times New Roman" w:hAnsi="Calibri" w:cs="Times New Roman"/>
          <w:b/>
          <w:bCs/>
          <w:color w:val="000000"/>
          <w:sz w:val="24"/>
          <w:szCs w:val="24"/>
          <w:lang w:val="es-ES" w:eastAsia="es-ES"/>
        </w:rPr>
        <w:t> </w:t>
      </w:r>
    </w:p>
    <w:p w:rsidR="004D5527" w:rsidRPr="004D5527" w:rsidRDefault="004D5527" w:rsidP="004D5527">
      <w:pPr>
        <w:spacing w:before="136" w:after="0" w:line="240" w:lineRule="auto"/>
        <w:ind w:left="11"/>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sz w:val="24"/>
          <w:szCs w:val="24"/>
          <w:lang w:val="es-ES" w:eastAsia="es-ES"/>
        </w:rPr>
        <w:t>LEONARDI, MACARENA MARÍA  </w:t>
      </w:r>
    </w:p>
    <w:p w:rsidR="004D5527" w:rsidRDefault="004D5527" w:rsidP="004D5527">
      <w:pPr>
        <w:spacing w:after="240" w:line="240" w:lineRule="auto"/>
        <w:rPr>
          <w:rFonts w:ascii="Times New Roman" w:eastAsia="Times New Roman" w:hAnsi="Times New Roman" w:cs="Times New Roman"/>
          <w:sz w:val="24"/>
          <w:szCs w:val="24"/>
          <w:lang w:val="es-ES" w:eastAsia="es-ES"/>
        </w:rPr>
      </w:pPr>
    </w:p>
    <w:p w:rsidR="004D5527" w:rsidRDefault="004D5527" w:rsidP="004D5527">
      <w:pPr>
        <w:spacing w:after="240" w:line="240" w:lineRule="auto"/>
        <w:rPr>
          <w:rFonts w:ascii="Times New Roman" w:eastAsia="Times New Roman" w:hAnsi="Times New Roman" w:cs="Times New Roman"/>
          <w:sz w:val="24"/>
          <w:szCs w:val="24"/>
          <w:lang w:val="es-ES" w:eastAsia="es-ES"/>
        </w:rPr>
      </w:pPr>
    </w:p>
    <w:p w:rsidR="004D5527" w:rsidRPr="004D5527" w:rsidRDefault="004D5527" w:rsidP="004D5527">
      <w:pPr>
        <w:spacing w:after="240" w:line="240" w:lineRule="auto"/>
        <w:rPr>
          <w:rFonts w:ascii="Times New Roman" w:eastAsia="Times New Roman" w:hAnsi="Times New Roman" w:cs="Times New Roman"/>
          <w:sz w:val="24"/>
          <w:szCs w:val="24"/>
          <w:lang w:val="es-ES" w:eastAsia="es-ES"/>
        </w:rPr>
      </w:pPr>
    </w:p>
    <w:p w:rsidR="004D5527" w:rsidRPr="004D5527" w:rsidRDefault="004D5527" w:rsidP="004D5527">
      <w:pPr>
        <w:spacing w:before="136" w:after="0" w:line="240" w:lineRule="auto"/>
        <w:ind w:left="11" w:right="851" w:firstLine="697"/>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lastRenderedPageBreak/>
        <w:t xml:space="preserve">Esta propuesta se lleva a cabo en el Colegio Salesiano Instituto San Juan Bosco de </w:t>
      </w:r>
      <w:proofErr w:type="spellStart"/>
      <w:r w:rsidRPr="004D5527">
        <w:rPr>
          <w:rFonts w:ascii="Calibri" w:eastAsia="Times New Roman" w:hAnsi="Calibri" w:cs="Times New Roman"/>
          <w:color w:val="000000"/>
          <w:lang w:val="es-ES" w:eastAsia="es-ES"/>
        </w:rPr>
        <w:t>Victorica</w:t>
      </w:r>
      <w:proofErr w:type="spellEnd"/>
      <w:r w:rsidRPr="004D5527">
        <w:rPr>
          <w:rFonts w:ascii="Calibri" w:eastAsia="Times New Roman" w:hAnsi="Calibri" w:cs="Times New Roman"/>
          <w:color w:val="000000"/>
          <w:lang w:val="es-ES" w:eastAsia="es-ES"/>
        </w:rPr>
        <w:t xml:space="preserve"> La  Pampa. Esta institución data de una larga historia en nuestro pueblo, ya que fue inaugurado oficialmente  en 1923. Actualmente el colegio tiene como visión una Comunidad Educativa Pastoral Salesiana que  acompaña niños/as y adolescentes, incluyendo a todos, en especial a los más necesitados, en el  crecimiento y promoción de todas sus dimensiones; que los capacite para insertarse y transformar la  realidad; que aprende desde la experiencia, celebra la fe y la vida y se fundamenta en la cosmovisión  cristiana. En cuanto a su misión, es acompañar a todos los niños/as y adolescentes, en especial a los más  vulnerables, en su crecimiento y promoción integral; desarrollando comunitariamente un currículo  evangelizador y una enseñanza de calidad que les permita insertarse positiva y críticamente en la  sociedad. </w:t>
      </w:r>
    </w:p>
    <w:p w:rsidR="004D5527" w:rsidRPr="004D5527" w:rsidRDefault="004D5527" w:rsidP="004D5527">
      <w:pPr>
        <w:spacing w:before="132" w:after="0" w:line="240" w:lineRule="auto"/>
        <w:ind w:left="10" w:right="851" w:firstLine="723"/>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En este contexto de pandemia y de acuerdo a los protocolos sanitarios aprobados para esta  institución, la dinámica escolar se transformó. Entre otras cosas, se resolvió cerrar los grados, quedando  yo, a cargo de tercer grado turno tarde. Para mi mayor sorpresa, me anuncian la forma de regresar al  aula, con dos burbujas de once alumnos/as cada una y con una carga horaria de dos horas reloj por  burbuja todos los días. Ante esto, comencé la articulación con la Seño del año anterior. Quedamos de  acuerdo en que comenzaría por los saberes menos o no abordados el año pasado producto de los  inconvenientes (tecnológicos, familiares y demás) de la virtualidad.  </w:t>
      </w:r>
    </w:p>
    <w:p w:rsidR="004D5527" w:rsidRPr="004D5527" w:rsidRDefault="004D5527" w:rsidP="004D5527">
      <w:pPr>
        <w:spacing w:before="132" w:after="0" w:line="240" w:lineRule="auto"/>
        <w:ind w:left="16" w:right="851" w:firstLine="717"/>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El trabajo por burbujas, en la primera parte del año, resultó positivo. Pude conocer a cada uno y  cada una, identificando fortalezas y debilidades, como así también, visualicé inquietudes.  </w:t>
      </w:r>
    </w:p>
    <w:p w:rsidR="004D5527" w:rsidRPr="004D5527" w:rsidRDefault="004D5527" w:rsidP="004D5527">
      <w:pPr>
        <w:spacing w:before="128" w:after="0" w:line="240" w:lineRule="auto"/>
        <w:ind w:left="17" w:right="851" w:firstLine="709"/>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Como ya mencioné anteriormente es un grado cerrado, gran desafío para mí, ya que, hace nueve  años me desempeño por áreas. Si bien siempre consideré en todas mis propuestas la enseñanza de la  Lengua, propiciando ambientes alfabetizadores para acceder y producir saberes específicos, este año no  es la excepción.  </w:t>
      </w:r>
    </w:p>
    <w:p w:rsidR="004D5527" w:rsidRPr="004D5527" w:rsidRDefault="004D5527" w:rsidP="004D5527">
      <w:pPr>
        <w:spacing w:before="128" w:after="0" w:line="240" w:lineRule="auto"/>
        <w:ind w:left="16" w:right="851" w:firstLine="717"/>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 xml:space="preserve">Esta secuencia de actividades surge, luego de la narración del cuento “Mundo Cúpula” de  Facundo </w:t>
      </w:r>
      <w:proofErr w:type="spellStart"/>
      <w:r w:rsidRPr="004D5527">
        <w:rPr>
          <w:rFonts w:ascii="Calibri" w:eastAsia="Times New Roman" w:hAnsi="Calibri" w:cs="Times New Roman"/>
          <w:color w:val="000000"/>
          <w:lang w:val="es-ES" w:eastAsia="es-ES"/>
        </w:rPr>
        <w:t>Falabella</w:t>
      </w:r>
      <w:proofErr w:type="spellEnd"/>
      <w:r w:rsidRPr="004D5527">
        <w:rPr>
          <w:rFonts w:ascii="Calibri" w:eastAsia="Times New Roman" w:hAnsi="Calibri" w:cs="Times New Roman"/>
          <w:color w:val="000000"/>
          <w:lang w:val="es-ES" w:eastAsia="es-ES"/>
        </w:rPr>
        <w:t>, que disfrutamos en el rincón literario con el primer grupo, unos minutos antes del  cambio de burbuja, justo antes de regresar a la virtualidad, en Mayo.  </w:t>
      </w:r>
    </w:p>
    <w:p w:rsidR="004D5527" w:rsidRPr="004D5527" w:rsidRDefault="004D5527" w:rsidP="004D5527">
      <w:pPr>
        <w:spacing w:before="126" w:after="0" w:line="240" w:lineRule="auto"/>
        <w:ind w:left="23" w:right="851" w:firstLine="710"/>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Influenciada por mis gustos por la astronomía, me entusiasmó lo que despertó en ellos y ellas esa  historia. Surgieron muchas preguntas e intercambios, que me sirvieron como disparadores para  proyectar el resto del año en esta área.  </w:t>
      </w:r>
    </w:p>
    <w:p w:rsidR="004D5527" w:rsidRPr="004D5527" w:rsidRDefault="004D5527" w:rsidP="004D5527">
      <w:pPr>
        <w:spacing w:before="128" w:after="0" w:line="240" w:lineRule="auto"/>
        <w:ind w:left="25"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Para esta secuencia tuve en cuenta el siguiente intercambio: </w:t>
      </w:r>
    </w:p>
    <w:p w:rsidR="004D5527" w:rsidRPr="004D5527" w:rsidRDefault="004D5527" w:rsidP="004D5527">
      <w:pPr>
        <w:spacing w:before="131" w:after="0" w:line="240" w:lineRule="auto"/>
        <w:ind w:left="7"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 </w:t>
      </w:r>
      <w:r w:rsidRPr="004D5527">
        <w:rPr>
          <w:rFonts w:ascii="Calibri" w:eastAsia="Times New Roman" w:hAnsi="Calibri" w:cs="Times New Roman"/>
          <w:b/>
          <w:bCs/>
          <w:i/>
          <w:iCs/>
          <w:color w:val="000000"/>
          <w:lang w:val="es-ES" w:eastAsia="es-ES"/>
        </w:rPr>
        <w:t>Alumno 1- ¿Algún día vamos a tocar el cielo?- </w:t>
      </w:r>
    </w:p>
    <w:p w:rsidR="004D5527" w:rsidRPr="004D5527" w:rsidRDefault="004D5527" w:rsidP="004D5527">
      <w:pPr>
        <w:spacing w:before="135" w:after="0" w:line="240" w:lineRule="auto"/>
        <w:ind w:left="7" w:right="851" w:hanging="10"/>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b/>
          <w:bCs/>
          <w:i/>
          <w:iCs/>
          <w:color w:val="000000"/>
          <w:lang w:val="es-ES" w:eastAsia="es-ES"/>
        </w:rPr>
        <w:t xml:space="preserve"> Alumna 2- No…porque es como una “aparición”- </w:t>
      </w:r>
      <w:r w:rsidRPr="004D5527">
        <w:rPr>
          <w:rFonts w:ascii="Calibri" w:eastAsia="Times New Roman" w:hAnsi="Calibri" w:cs="Times New Roman"/>
          <w:color w:val="000000"/>
          <w:lang w:val="es-ES" w:eastAsia="es-ES"/>
        </w:rPr>
        <w:t>(interpreto que quiere decir: alucinación, que no  es real) </w:t>
      </w:r>
    </w:p>
    <w:p w:rsidR="004D5527" w:rsidRPr="004D5527" w:rsidRDefault="004D5527" w:rsidP="004D5527">
      <w:pPr>
        <w:spacing w:before="128" w:after="0" w:line="240" w:lineRule="auto"/>
        <w:ind w:left="48"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b/>
          <w:bCs/>
          <w:i/>
          <w:iCs/>
          <w:color w:val="000000"/>
          <w:lang w:val="es-ES" w:eastAsia="es-ES"/>
        </w:rPr>
        <w:t>Alumna 3- ¿Por qué a veces vemos el cielo celeste y otras veces negro? </w:t>
      </w:r>
    </w:p>
    <w:p w:rsidR="004D5527" w:rsidRPr="004D5527" w:rsidRDefault="004D5527" w:rsidP="004D5527">
      <w:pPr>
        <w:spacing w:before="132" w:after="0" w:line="240" w:lineRule="auto"/>
        <w:ind w:right="851" w:hanging="18"/>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b/>
          <w:bCs/>
          <w:i/>
          <w:iCs/>
          <w:color w:val="000000"/>
          <w:lang w:val="es-ES" w:eastAsia="es-ES"/>
        </w:rPr>
        <w:t xml:space="preserve">Alumno 2- Porque aparece y desaparece o mejor no…a la noche está oscuro por eso no se  </w:t>
      </w:r>
      <w:proofErr w:type="spellStart"/>
      <w:r w:rsidRPr="004D5527">
        <w:rPr>
          <w:rFonts w:ascii="Calibri" w:eastAsia="Times New Roman" w:hAnsi="Calibri" w:cs="Times New Roman"/>
          <w:b/>
          <w:bCs/>
          <w:i/>
          <w:iCs/>
          <w:color w:val="000000"/>
          <w:lang w:val="es-ES" w:eastAsia="es-ES"/>
        </w:rPr>
        <w:t>vé</w:t>
      </w:r>
      <w:proofErr w:type="spellEnd"/>
      <w:r w:rsidRPr="004D5527">
        <w:rPr>
          <w:rFonts w:ascii="Calibri" w:eastAsia="Times New Roman" w:hAnsi="Calibri" w:cs="Times New Roman"/>
          <w:b/>
          <w:bCs/>
          <w:i/>
          <w:iCs/>
          <w:color w:val="000000"/>
          <w:lang w:val="es-ES" w:eastAsia="es-ES"/>
        </w:rPr>
        <w:t>…oh..no!!No sé!  </w:t>
      </w:r>
    </w:p>
    <w:p w:rsidR="004D5527" w:rsidRPr="004D5527" w:rsidRDefault="004D5527" w:rsidP="004D5527">
      <w:pPr>
        <w:spacing w:before="128" w:after="0" w:line="240" w:lineRule="auto"/>
        <w:ind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b/>
          <w:bCs/>
          <w:i/>
          <w:iCs/>
          <w:color w:val="000000"/>
          <w:lang w:val="es-ES" w:eastAsia="es-ES"/>
        </w:rPr>
        <w:t>Alumna 2- Es porque están a veces están las nubes. </w:t>
      </w:r>
    </w:p>
    <w:p w:rsidR="004D5527" w:rsidRPr="004D5527" w:rsidRDefault="004D5527" w:rsidP="004D5527">
      <w:pPr>
        <w:spacing w:before="131" w:after="0" w:line="240" w:lineRule="auto"/>
        <w:ind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b/>
          <w:bCs/>
          <w:i/>
          <w:iCs/>
          <w:color w:val="000000"/>
          <w:lang w:val="es-ES" w:eastAsia="es-ES"/>
        </w:rPr>
        <w:t>Alumno 4- ¡La luna está a la noche y el Sol en el día! </w:t>
      </w:r>
    </w:p>
    <w:p w:rsidR="004D5527" w:rsidRPr="004D5527" w:rsidRDefault="004D5527" w:rsidP="004D5527">
      <w:pPr>
        <w:spacing w:before="131" w:after="0" w:line="240" w:lineRule="auto"/>
        <w:ind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b/>
          <w:bCs/>
          <w:i/>
          <w:iCs/>
          <w:color w:val="000000"/>
          <w:lang w:val="es-ES" w:eastAsia="es-ES"/>
        </w:rPr>
        <w:lastRenderedPageBreak/>
        <w:t xml:space="preserve">Alumna 5- No la Luna está siempre… </w:t>
      </w:r>
      <w:proofErr w:type="spellStart"/>
      <w:r w:rsidRPr="004D5527">
        <w:rPr>
          <w:rFonts w:ascii="Calibri" w:eastAsia="Times New Roman" w:hAnsi="Calibri" w:cs="Times New Roman"/>
          <w:b/>
          <w:bCs/>
          <w:i/>
          <w:iCs/>
          <w:color w:val="000000"/>
          <w:lang w:val="es-ES" w:eastAsia="es-ES"/>
        </w:rPr>
        <w:t>mirá</w:t>
      </w:r>
      <w:proofErr w:type="spellEnd"/>
      <w:r w:rsidRPr="004D5527">
        <w:rPr>
          <w:rFonts w:ascii="Calibri" w:eastAsia="Times New Roman" w:hAnsi="Calibri" w:cs="Times New Roman"/>
          <w:b/>
          <w:bCs/>
          <w:i/>
          <w:iCs/>
          <w:color w:val="000000"/>
          <w:lang w:val="es-ES" w:eastAsia="es-ES"/>
        </w:rPr>
        <w:t>… (</w:t>
      </w:r>
      <w:r w:rsidRPr="004D5527">
        <w:rPr>
          <w:rFonts w:ascii="Calibri" w:eastAsia="Times New Roman" w:hAnsi="Calibri" w:cs="Times New Roman"/>
          <w:color w:val="000000"/>
          <w:lang w:val="es-ES" w:eastAsia="es-ES"/>
        </w:rPr>
        <w:t>Señala por la ventana y justo se veía la Luna)</w:t>
      </w:r>
    </w:p>
    <w:p w:rsidR="004D5527" w:rsidRDefault="004D5527" w:rsidP="004D5527">
      <w:pPr>
        <w:spacing w:after="0" w:line="240" w:lineRule="auto"/>
        <w:ind w:left="719" w:right="851"/>
        <w:jc w:val="both"/>
        <w:rPr>
          <w:rFonts w:ascii="Calibri" w:eastAsia="Times New Roman" w:hAnsi="Calibri" w:cs="Times New Roman"/>
          <w:color w:val="000000"/>
          <w:lang w:val="es-ES" w:eastAsia="es-ES"/>
        </w:rPr>
      </w:pPr>
    </w:p>
    <w:p w:rsidR="004D5527" w:rsidRPr="004D5527" w:rsidRDefault="004D5527" w:rsidP="004D5527">
      <w:pPr>
        <w:spacing w:after="0" w:line="240" w:lineRule="auto"/>
        <w:ind w:left="719"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 xml:space="preserve">A partir de esto, les propongo que piensen </w:t>
      </w:r>
      <w:r w:rsidRPr="004D5527">
        <w:rPr>
          <w:rFonts w:ascii="Calibri" w:eastAsia="Times New Roman" w:hAnsi="Calibri" w:cs="Times New Roman"/>
          <w:b/>
          <w:bCs/>
          <w:color w:val="000000"/>
          <w:lang w:val="es-ES" w:eastAsia="es-ES"/>
        </w:rPr>
        <w:t>¿POR QUÉ CAMBIARÁ EL CIELO? </w:t>
      </w:r>
    </w:p>
    <w:p w:rsidR="004D5527" w:rsidRPr="004D5527" w:rsidRDefault="004D5527" w:rsidP="004D5527">
      <w:pPr>
        <w:spacing w:before="132" w:after="0" w:line="240" w:lineRule="auto"/>
        <w:ind w:left="10" w:right="851" w:firstLine="713"/>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 xml:space="preserve">Si bien esta pregunta abarca más saberes de los que planifico para este tramo, es un buen  puntapié para comenzar a buscar respuestas, y luego, complejizar y avanzar paulatinamente en los  saberes priorizados para este año y cierre de primer ciclo. También , tengo en cuenta sus intereses, sus  trayectorias, la planificación anual de saberes para tercer grado y el proyecto institucional “NEWEN  ÑUKE MAPU” que tiene como finalidad el conocimiento de la cultura </w:t>
      </w:r>
      <w:proofErr w:type="spellStart"/>
      <w:r w:rsidRPr="004D5527">
        <w:rPr>
          <w:rFonts w:ascii="Calibri" w:eastAsia="Times New Roman" w:hAnsi="Calibri" w:cs="Times New Roman"/>
          <w:color w:val="000000"/>
          <w:lang w:val="es-ES" w:eastAsia="es-ES"/>
        </w:rPr>
        <w:t>Rankulche</w:t>
      </w:r>
      <w:proofErr w:type="spellEnd"/>
      <w:r w:rsidRPr="004D5527">
        <w:rPr>
          <w:rFonts w:ascii="Calibri" w:eastAsia="Times New Roman" w:hAnsi="Calibri" w:cs="Times New Roman"/>
          <w:color w:val="000000"/>
          <w:lang w:val="es-ES" w:eastAsia="es-ES"/>
        </w:rPr>
        <w:t>, proyecto que todos los  docentes, tenemos muy en cuenta a la hora de planificar nuestras propuestas. Tal es así que, en este  caso, a partir de recuperar la historia de “</w:t>
      </w:r>
      <w:proofErr w:type="spellStart"/>
      <w:r w:rsidRPr="004D5527">
        <w:rPr>
          <w:rFonts w:ascii="Calibri" w:eastAsia="Times New Roman" w:hAnsi="Calibri" w:cs="Times New Roman"/>
          <w:color w:val="000000"/>
          <w:lang w:val="es-ES" w:eastAsia="es-ES"/>
        </w:rPr>
        <w:t>Yanka</w:t>
      </w:r>
      <w:proofErr w:type="spellEnd"/>
      <w:r w:rsidRPr="004D5527">
        <w:rPr>
          <w:rFonts w:ascii="Calibri" w:eastAsia="Times New Roman" w:hAnsi="Calibri" w:cs="Times New Roman"/>
          <w:color w:val="000000"/>
          <w:lang w:val="es-ES" w:eastAsia="es-ES"/>
        </w:rPr>
        <w:t xml:space="preserve"> y Rayen” presentada en Abril, los niños y niñas, pudieron  conocer qué importante era el cielo para esta cultura y cómo lo interpretaban. A esto mismo, la lectura  de la adaptación del mito que les presento hizo que se apropien de algunos vocablos de la lengua como  por ejemplo: VUTA-CHAO =ser supremo (nuestro Dios) ;KUYEN =luna; ANTÜ=Sol entre otras.  </w:t>
      </w:r>
    </w:p>
    <w:p w:rsidR="004D5527" w:rsidRPr="004D5527" w:rsidRDefault="004D5527" w:rsidP="004D5527">
      <w:pPr>
        <w:spacing w:before="132" w:after="0" w:line="240" w:lineRule="auto"/>
        <w:ind w:left="10" w:right="851" w:firstLine="723"/>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De esta forma, los y las invito a conocer cómo explicaban, en este caso, el surgimiento de los  astros visibles. Permitiendo así, conocer la manera en que hace miles de años el Hombre intentó dar  respuestas a los fenómenos que se observaban desde la Tierra a través de los relatos orales (historias)  que se transmitieron de generación en generación, y que hoy entre otras cosas, nos permitan conocer su  cultura. Seguidamente, se les comenta a modo de historia que , a medida que fue pasando el tiempo el  Hombre (especie humana) siguió dudando y las respuestas a sus interrogantes ya no las encontraba en  esas historias. Necesitaba comprobar y crear explicaciones observables para lo que le causaba dudas.  Así, los encaminé para que comiencen con la construcción del concepto de ciencia, presentándoles de  forma sencilla el “método científico” (actividad de observación -registro y escritura de hipótesis o  supuestos) considerando la ciencia como una forma de conocer e interpretar el mundo a través de la  observación, la experimentación y la comprobación de datos. Identificando la ciencia que estudia el cielo  como Astronomía y al científico o científica como astrónomo o astrónoma.  </w:t>
      </w:r>
    </w:p>
    <w:p w:rsidR="004D5527" w:rsidRPr="004D5527" w:rsidRDefault="004D5527" w:rsidP="004D5527">
      <w:pPr>
        <w:spacing w:before="128" w:after="0" w:line="240" w:lineRule="auto"/>
        <w:ind w:left="15" w:right="851" w:firstLine="710"/>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Como todo, en este tiempo sufrió modificaciones, las prácticas o los modos de conocer o  aprender sobre estos temas y otros, también. Al principio, los tiempos acotados dieron lugar a  actividades más cortas, de resolución rápida, también costó el “reencuentro con el cuaderno” y realizar  la actividad para el hogar, pero solo fue un tiempo. Ahora, con toda la carga horaria y todos/as en el aula, se dan intercambios más “ricos”. Aunque, por ejemplo, experiencias reales de observaciones directas a  ojo desnudo, en el colegio o en otro lugar, no las podemos hacer, debido al protocolo sanitario vigente.  </w:t>
      </w:r>
    </w:p>
    <w:p w:rsidR="004D5527" w:rsidRDefault="004D5527" w:rsidP="004D5527">
      <w:pPr>
        <w:spacing w:before="7" w:after="0" w:line="240" w:lineRule="auto"/>
        <w:ind w:left="17" w:right="851" w:firstLine="706"/>
        <w:jc w:val="both"/>
        <w:rPr>
          <w:rFonts w:ascii="Calibri" w:eastAsia="Times New Roman" w:hAnsi="Calibri" w:cs="Times New Roman"/>
          <w:color w:val="000000"/>
          <w:lang w:val="es-ES" w:eastAsia="es-ES"/>
        </w:rPr>
      </w:pPr>
    </w:p>
    <w:p w:rsidR="004D5527" w:rsidRPr="004D5527" w:rsidRDefault="004D5527" w:rsidP="004D5527">
      <w:pPr>
        <w:spacing w:before="7" w:after="0" w:line="240" w:lineRule="auto"/>
        <w:ind w:left="17" w:right="851" w:firstLine="706"/>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Solo pude llevar a cabo observaciones desde la ventana del aula, actividad que les gustó mucho,  pudieron describir oralmente y en forma escrita lo que observaban en ese momento, poniéndose en la  “piel” de un astrónomo o astrónoma. Seguidamente y entre todos/as escribieron hipótesis o supuestos  en relación a la pregunta problema y lo observado. Lo ideal para este tipo de actividades es que ellos  mismos puedan construir una explicación partiendo de la observación y registro sistemático, por ejemplo,  en distintos momentos del día (observar en las horas de luz y en las horas de oscuridad). Actividad que  implica un compromiso para las familias, que no están dispuestas a asumir (al menos la gran mayoría).  Por esto también, transformé la actividad para realizarla en el aula.  </w:t>
      </w:r>
    </w:p>
    <w:p w:rsidR="004D5527" w:rsidRPr="004D5527" w:rsidRDefault="004D5527" w:rsidP="004D5527">
      <w:pPr>
        <w:spacing w:before="127" w:after="0" w:line="240" w:lineRule="auto"/>
        <w:ind w:left="15" w:right="851" w:firstLine="703"/>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lastRenderedPageBreak/>
        <w:t xml:space="preserve">Y a partir de ahí comenzaron a informarse, a través de textos y videos. También exploraron el  sistema solar con la aplicación </w:t>
      </w:r>
      <w:proofErr w:type="spellStart"/>
      <w:r w:rsidRPr="004D5527">
        <w:rPr>
          <w:rFonts w:ascii="Calibri" w:eastAsia="Times New Roman" w:hAnsi="Calibri" w:cs="Times New Roman"/>
          <w:color w:val="000000"/>
          <w:lang w:val="es-ES" w:eastAsia="es-ES"/>
        </w:rPr>
        <w:t>Celestia</w:t>
      </w:r>
      <w:proofErr w:type="spellEnd"/>
      <w:r w:rsidRPr="004D5527">
        <w:rPr>
          <w:rFonts w:ascii="Calibri" w:eastAsia="Times New Roman" w:hAnsi="Calibri" w:cs="Times New Roman"/>
          <w:color w:val="000000"/>
          <w:lang w:val="es-ES" w:eastAsia="es-ES"/>
        </w:rPr>
        <w:t>. </w:t>
      </w:r>
    </w:p>
    <w:p w:rsidR="004D5527" w:rsidRPr="004D5527" w:rsidRDefault="004D5527" w:rsidP="004D5527">
      <w:pPr>
        <w:spacing w:before="128" w:after="0" w:line="240" w:lineRule="auto"/>
        <w:ind w:left="10" w:right="851" w:firstLine="723"/>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Por último, y como cierre, representaron con sus cuerpos los movimientos reales de los astros  visibles (creando un modelo explicativo) para comunicar al resto del grupo lo que se aprendió hasta el  momento a modo de conclusión de lo trabajado.  </w:t>
      </w:r>
    </w:p>
    <w:p w:rsidR="004D5527" w:rsidRPr="004D5527" w:rsidRDefault="004D5527" w:rsidP="004D5527">
      <w:pPr>
        <w:spacing w:before="126" w:after="0" w:line="240" w:lineRule="auto"/>
        <w:ind w:left="10" w:right="851" w:firstLine="715"/>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Con respecto a secuenciación de saberes, la realicé a la luz de los Aportes para la Reorganización  y Priorización Curricular, a partir del EJE : La Tierra, el Universo y sus cambios, abordando estos saberes: </w:t>
      </w:r>
    </w:p>
    <w:p w:rsidR="004D5527" w:rsidRPr="004D5527" w:rsidRDefault="004D5527" w:rsidP="004D5527">
      <w:pPr>
        <w:spacing w:after="0" w:line="240" w:lineRule="auto"/>
        <w:ind w:left="378" w:right="851" w:hanging="359"/>
        <w:jc w:val="both"/>
        <w:rPr>
          <w:rFonts w:ascii="Times New Roman" w:eastAsia="Times New Roman" w:hAnsi="Times New Roman" w:cs="Times New Roman"/>
          <w:sz w:val="24"/>
          <w:szCs w:val="24"/>
          <w:lang w:val="es-ES" w:eastAsia="es-ES"/>
        </w:rPr>
      </w:pPr>
      <w:r w:rsidRPr="004D5527">
        <w:rPr>
          <w:rFonts w:ascii="Arial" w:eastAsia="Times New Roman" w:hAnsi="Arial" w:cs="Arial"/>
          <w:color w:val="000000"/>
          <w:lang w:val="es-ES" w:eastAsia="es-ES"/>
        </w:rPr>
        <w:t xml:space="preserve">∙ </w:t>
      </w:r>
      <w:r w:rsidRPr="004D5527">
        <w:rPr>
          <w:rFonts w:ascii="Calibri" w:eastAsia="Times New Roman" w:hAnsi="Calibri" w:cs="Times New Roman"/>
          <w:color w:val="000000"/>
          <w:lang w:val="es-ES" w:eastAsia="es-ES"/>
        </w:rPr>
        <w:t>El reconocimiento del conjunto de elementos del ambiente que podemos observar y llamamos  paisaje (agua, aire, cielo, seres vivos, tierra), su diversidad, algunos de sus cambios y posibles  causas. </w:t>
      </w:r>
    </w:p>
    <w:p w:rsidR="004D5527" w:rsidRPr="004D5527" w:rsidRDefault="004D5527" w:rsidP="004D5527">
      <w:pPr>
        <w:spacing w:before="140" w:after="0" w:line="240" w:lineRule="auto"/>
        <w:ind w:right="851"/>
        <w:jc w:val="both"/>
        <w:rPr>
          <w:rFonts w:ascii="Times New Roman" w:eastAsia="Times New Roman" w:hAnsi="Times New Roman" w:cs="Times New Roman"/>
          <w:sz w:val="24"/>
          <w:szCs w:val="24"/>
          <w:lang w:val="es-ES" w:eastAsia="es-ES"/>
        </w:rPr>
      </w:pPr>
      <w:r w:rsidRPr="004D5527">
        <w:rPr>
          <w:rFonts w:ascii="Arial" w:eastAsia="Times New Roman" w:hAnsi="Arial" w:cs="Arial"/>
          <w:color w:val="000000"/>
          <w:lang w:val="es-ES" w:eastAsia="es-ES"/>
        </w:rPr>
        <w:t xml:space="preserve">∙ </w:t>
      </w:r>
      <w:r w:rsidRPr="004D5527">
        <w:rPr>
          <w:rFonts w:ascii="Calibri" w:eastAsia="Times New Roman" w:hAnsi="Calibri" w:cs="Times New Roman"/>
          <w:color w:val="000000"/>
          <w:lang w:val="es-ES" w:eastAsia="es-ES"/>
        </w:rPr>
        <w:t>La observación de los cambios visibles, los ciclos (día y noche) y los aspectos constantes del cielo.  </w:t>
      </w:r>
    </w:p>
    <w:p w:rsidR="004D5527" w:rsidRPr="004D5527" w:rsidRDefault="004D5527" w:rsidP="004D5527">
      <w:pPr>
        <w:spacing w:before="143" w:after="0" w:line="240" w:lineRule="auto"/>
        <w:ind w:left="378" w:right="851" w:hanging="359"/>
        <w:jc w:val="both"/>
        <w:rPr>
          <w:rFonts w:ascii="Times New Roman" w:eastAsia="Times New Roman" w:hAnsi="Times New Roman" w:cs="Times New Roman"/>
          <w:sz w:val="24"/>
          <w:szCs w:val="24"/>
          <w:lang w:val="es-ES" w:eastAsia="es-ES"/>
        </w:rPr>
      </w:pPr>
      <w:r w:rsidRPr="004D5527">
        <w:rPr>
          <w:rFonts w:ascii="Arial" w:eastAsia="Times New Roman" w:hAnsi="Arial" w:cs="Arial"/>
          <w:color w:val="000000"/>
          <w:lang w:val="es-ES" w:eastAsia="es-ES"/>
        </w:rPr>
        <w:t xml:space="preserve">∙ </w:t>
      </w:r>
      <w:r w:rsidRPr="004D5527">
        <w:rPr>
          <w:rFonts w:ascii="Calibri" w:eastAsia="Times New Roman" w:hAnsi="Calibri" w:cs="Times New Roman"/>
          <w:color w:val="000000"/>
          <w:lang w:val="es-ES" w:eastAsia="es-ES"/>
        </w:rPr>
        <w:t>El reconocimiento de los fenómenos atmosféricos (nubes, lluvia, vientos, granizo y nevada). En  este último, reconociendo la atmósfera como parte importante del planeta Tierra.  </w:t>
      </w:r>
    </w:p>
    <w:p w:rsidR="004D5527" w:rsidRPr="004D5527" w:rsidRDefault="004D5527" w:rsidP="004D5527">
      <w:pPr>
        <w:spacing w:before="132" w:after="0" w:line="240" w:lineRule="auto"/>
        <w:ind w:left="17" w:right="851" w:firstLine="709"/>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 xml:space="preserve">Cabe destacar, que se prioriza la </w:t>
      </w:r>
      <w:proofErr w:type="spellStart"/>
      <w:r w:rsidRPr="004D5527">
        <w:rPr>
          <w:rFonts w:ascii="Calibri" w:eastAsia="Times New Roman" w:hAnsi="Calibri" w:cs="Times New Roman"/>
          <w:color w:val="000000"/>
          <w:lang w:val="es-ES" w:eastAsia="es-ES"/>
        </w:rPr>
        <w:t>transversalidad</w:t>
      </w:r>
      <w:proofErr w:type="spellEnd"/>
      <w:r w:rsidRPr="004D5527">
        <w:rPr>
          <w:rFonts w:ascii="Calibri" w:eastAsia="Times New Roman" w:hAnsi="Calibri" w:cs="Times New Roman"/>
          <w:color w:val="000000"/>
          <w:lang w:val="es-ES" w:eastAsia="es-ES"/>
        </w:rPr>
        <w:t xml:space="preserve"> de la lengua entendiendo que la lectura, la  escritura y la oralidad son saberes necesarios para acceder y producir saberes específicos. </w:t>
      </w:r>
    </w:p>
    <w:p w:rsidR="004D5527" w:rsidRPr="004D5527" w:rsidRDefault="004D5527" w:rsidP="004D5527">
      <w:pPr>
        <w:spacing w:before="127" w:after="0" w:line="240" w:lineRule="auto"/>
        <w:ind w:left="16" w:right="851" w:firstLine="707"/>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Si bien es una secuencia sencilla, es la “puerta” que se abrió para seguir avanzando en temas, como por ejemplo: los movimientos aparentes del Sol, los puntos cardinales, la hora, el calendario  (semana, mes, año) y causas de los fenómenos atmosféricos, como también saberes correspondientes al  resto de los ejes de las Ciencias Naturales, siempre pensando en los intereses de mis alumnos y alumnas.  </w:t>
      </w:r>
    </w:p>
    <w:p w:rsidR="004D5527" w:rsidRPr="004D5527" w:rsidRDefault="004D5527" w:rsidP="004D5527">
      <w:pPr>
        <w:spacing w:before="2460" w:after="0" w:line="240" w:lineRule="auto"/>
        <w:ind w:left="17" w:right="851"/>
        <w:jc w:val="both"/>
        <w:rPr>
          <w:rFonts w:ascii="Times New Roman" w:eastAsia="Times New Roman" w:hAnsi="Times New Roman" w:cs="Times New Roman"/>
          <w:sz w:val="24"/>
          <w:szCs w:val="24"/>
          <w:lang w:val="es-ES" w:eastAsia="es-ES"/>
        </w:rPr>
      </w:pPr>
      <w:r w:rsidRPr="004D5527">
        <w:rPr>
          <w:rFonts w:ascii="Calibri" w:eastAsia="Times New Roman" w:hAnsi="Calibri" w:cs="Times New Roman"/>
          <w:color w:val="000000"/>
          <w:lang w:val="es-ES" w:eastAsia="es-ES"/>
        </w:rPr>
        <w:t xml:space="preserve">Comparto link de </w:t>
      </w:r>
      <w:proofErr w:type="spellStart"/>
      <w:r w:rsidRPr="004D5527">
        <w:rPr>
          <w:rFonts w:ascii="Calibri" w:eastAsia="Times New Roman" w:hAnsi="Calibri" w:cs="Times New Roman"/>
          <w:color w:val="000000"/>
          <w:lang w:val="es-ES" w:eastAsia="es-ES"/>
        </w:rPr>
        <w:t>Prezi</w:t>
      </w:r>
      <w:proofErr w:type="spellEnd"/>
      <w:r w:rsidRPr="004D5527">
        <w:rPr>
          <w:rFonts w:ascii="Calibri" w:eastAsia="Times New Roman" w:hAnsi="Calibri" w:cs="Times New Roman"/>
          <w:color w:val="000000"/>
          <w:lang w:val="es-ES" w:eastAsia="es-ES"/>
        </w:rPr>
        <w:t>  </w:t>
      </w:r>
    </w:p>
    <w:p w:rsidR="00736F33" w:rsidRPr="004D5527" w:rsidRDefault="004D5527" w:rsidP="004D5527">
      <w:pPr>
        <w:ind w:right="851"/>
        <w:jc w:val="both"/>
      </w:pPr>
      <w:r w:rsidRPr="004D5527">
        <w:rPr>
          <w:rFonts w:ascii="Calibri" w:eastAsia="Times New Roman" w:hAnsi="Calibri" w:cs="Times New Roman"/>
          <w:color w:val="0000FF"/>
          <w:u w:val="single"/>
          <w:lang w:val="es-ES" w:eastAsia="es-ES"/>
        </w:rPr>
        <w:t xml:space="preserve">https://prezi.com/view/0EA4pHIOCUBq7qNabhjs/ </w:t>
      </w:r>
      <w:r w:rsidRPr="004D5527">
        <w:rPr>
          <w:rFonts w:ascii="Calibri" w:eastAsia="Times New Roman" w:hAnsi="Calibri" w:cs="Times New Roman"/>
          <w:color w:val="000000"/>
          <w:lang w:val="es-ES" w:eastAsia="es-ES"/>
        </w:rPr>
        <w:t>Hasta el cielo y más allá…3° T. tarde.</w:t>
      </w:r>
    </w:p>
    <w:sectPr w:rsidR="00736F33" w:rsidRPr="004D5527" w:rsidSect="00384BAA">
      <w:headerReference w:type="default" r:id="rId8"/>
      <w:pgSz w:w="11906" w:h="16838"/>
      <w:pgMar w:top="1418" w:right="707" w:bottom="1418"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A0" w:rsidRDefault="00AE63A0" w:rsidP="00736F33">
      <w:pPr>
        <w:spacing w:after="0" w:line="240" w:lineRule="auto"/>
      </w:pPr>
      <w:r>
        <w:separator/>
      </w:r>
    </w:p>
  </w:endnote>
  <w:endnote w:type="continuationSeparator" w:id="0">
    <w:p w:rsidR="00AE63A0" w:rsidRDefault="00AE63A0" w:rsidP="00736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A0" w:rsidRDefault="00AE63A0" w:rsidP="00736F33">
      <w:pPr>
        <w:spacing w:after="0" w:line="240" w:lineRule="auto"/>
      </w:pPr>
      <w:r>
        <w:separator/>
      </w:r>
    </w:p>
  </w:footnote>
  <w:footnote w:type="continuationSeparator" w:id="0">
    <w:p w:rsidR="00AE63A0" w:rsidRDefault="00AE63A0" w:rsidP="00736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AA" w:rsidRDefault="00384BAA">
    <w:pPr>
      <w:pStyle w:val="Header"/>
      <w:ind w:left="-851" w:hanging="850"/>
    </w:pPr>
    <w:r>
      <w:rPr>
        <w:noProof/>
        <w:lang w:val="es-ES" w:eastAsia="es-ES"/>
      </w:rPr>
      <w:drawing>
        <wp:inline distT="0" distB="0" distL="19050" distR="0">
          <wp:extent cx="7568565" cy="18110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7568565" cy="18110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7BFB"/>
    <w:multiLevelType w:val="multilevel"/>
    <w:tmpl w:val="5D98E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227114"/>
    <w:multiLevelType w:val="multilevel"/>
    <w:tmpl w:val="C46255D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7C0205"/>
    <w:multiLevelType w:val="hybridMultilevel"/>
    <w:tmpl w:val="4596F504"/>
    <w:lvl w:ilvl="0" w:tplc="0C0A0001">
      <w:start w:val="1"/>
      <w:numFmt w:val="bullet"/>
      <w:lvlText w:val=""/>
      <w:lvlJc w:val="left"/>
      <w:pPr>
        <w:ind w:left="1181" w:hanging="360"/>
      </w:pPr>
      <w:rPr>
        <w:rFonts w:ascii="Symbol" w:hAnsi="Symbol" w:hint="default"/>
      </w:rPr>
    </w:lvl>
    <w:lvl w:ilvl="1" w:tplc="0C0A0003" w:tentative="1">
      <w:start w:val="1"/>
      <w:numFmt w:val="bullet"/>
      <w:lvlText w:val="o"/>
      <w:lvlJc w:val="left"/>
      <w:pPr>
        <w:ind w:left="1901" w:hanging="360"/>
      </w:pPr>
      <w:rPr>
        <w:rFonts w:ascii="Courier New" w:hAnsi="Courier New" w:cs="Courier New" w:hint="default"/>
      </w:rPr>
    </w:lvl>
    <w:lvl w:ilvl="2" w:tplc="0C0A0005" w:tentative="1">
      <w:start w:val="1"/>
      <w:numFmt w:val="bullet"/>
      <w:lvlText w:val=""/>
      <w:lvlJc w:val="left"/>
      <w:pPr>
        <w:ind w:left="2621" w:hanging="360"/>
      </w:pPr>
      <w:rPr>
        <w:rFonts w:ascii="Wingdings" w:hAnsi="Wingdings" w:hint="default"/>
      </w:rPr>
    </w:lvl>
    <w:lvl w:ilvl="3" w:tplc="0C0A0001" w:tentative="1">
      <w:start w:val="1"/>
      <w:numFmt w:val="bullet"/>
      <w:lvlText w:val=""/>
      <w:lvlJc w:val="left"/>
      <w:pPr>
        <w:ind w:left="3341" w:hanging="360"/>
      </w:pPr>
      <w:rPr>
        <w:rFonts w:ascii="Symbol" w:hAnsi="Symbol" w:hint="default"/>
      </w:rPr>
    </w:lvl>
    <w:lvl w:ilvl="4" w:tplc="0C0A0003" w:tentative="1">
      <w:start w:val="1"/>
      <w:numFmt w:val="bullet"/>
      <w:lvlText w:val="o"/>
      <w:lvlJc w:val="left"/>
      <w:pPr>
        <w:ind w:left="4061" w:hanging="360"/>
      </w:pPr>
      <w:rPr>
        <w:rFonts w:ascii="Courier New" w:hAnsi="Courier New" w:cs="Courier New" w:hint="default"/>
      </w:rPr>
    </w:lvl>
    <w:lvl w:ilvl="5" w:tplc="0C0A0005" w:tentative="1">
      <w:start w:val="1"/>
      <w:numFmt w:val="bullet"/>
      <w:lvlText w:val=""/>
      <w:lvlJc w:val="left"/>
      <w:pPr>
        <w:ind w:left="4781" w:hanging="360"/>
      </w:pPr>
      <w:rPr>
        <w:rFonts w:ascii="Wingdings" w:hAnsi="Wingdings" w:hint="default"/>
      </w:rPr>
    </w:lvl>
    <w:lvl w:ilvl="6" w:tplc="0C0A0001" w:tentative="1">
      <w:start w:val="1"/>
      <w:numFmt w:val="bullet"/>
      <w:lvlText w:val=""/>
      <w:lvlJc w:val="left"/>
      <w:pPr>
        <w:ind w:left="5501" w:hanging="360"/>
      </w:pPr>
      <w:rPr>
        <w:rFonts w:ascii="Symbol" w:hAnsi="Symbol" w:hint="default"/>
      </w:rPr>
    </w:lvl>
    <w:lvl w:ilvl="7" w:tplc="0C0A0003" w:tentative="1">
      <w:start w:val="1"/>
      <w:numFmt w:val="bullet"/>
      <w:lvlText w:val="o"/>
      <w:lvlJc w:val="left"/>
      <w:pPr>
        <w:ind w:left="6221" w:hanging="360"/>
      </w:pPr>
      <w:rPr>
        <w:rFonts w:ascii="Courier New" w:hAnsi="Courier New" w:cs="Courier New" w:hint="default"/>
      </w:rPr>
    </w:lvl>
    <w:lvl w:ilvl="8" w:tplc="0C0A0005" w:tentative="1">
      <w:start w:val="1"/>
      <w:numFmt w:val="bullet"/>
      <w:lvlText w:val=""/>
      <w:lvlJc w:val="left"/>
      <w:pPr>
        <w:ind w:left="694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6F33"/>
    <w:rsid w:val="002B66DF"/>
    <w:rsid w:val="00384BAA"/>
    <w:rsid w:val="004D5527"/>
    <w:rsid w:val="00736F33"/>
    <w:rsid w:val="008E780A"/>
    <w:rsid w:val="00912D01"/>
    <w:rsid w:val="00AE63A0"/>
    <w:rsid w:val="00EC22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E1F2A"/>
    <w:rPr>
      <w:rFonts w:ascii="Tahoma" w:hAnsi="Tahoma" w:cs="Tahoma"/>
      <w:sz w:val="16"/>
      <w:szCs w:val="16"/>
    </w:rPr>
  </w:style>
  <w:style w:type="character" w:customStyle="1" w:styleId="EncabezadoCar">
    <w:name w:val="Encabezado Car"/>
    <w:basedOn w:val="Fuentedeprrafopredeter"/>
    <w:uiPriority w:val="99"/>
    <w:qFormat/>
    <w:rsid w:val="005F68AD"/>
  </w:style>
  <w:style w:type="character" w:customStyle="1" w:styleId="PiedepginaCar">
    <w:name w:val="Pie de página Car"/>
    <w:basedOn w:val="Fuentedeprrafopredeter"/>
    <w:uiPriority w:val="99"/>
    <w:semiHidden/>
    <w:qFormat/>
    <w:rsid w:val="005F68AD"/>
  </w:style>
  <w:style w:type="character" w:customStyle="1" w:styleId="EncabezadoCar1">
    <w:name w:val="Encabezado Car1"/>
    <w:basedOn w:val="Fuentedeprrafopredeter"/>
    <w:link w:val="Header"/>
    <w:uiPriority w:val="99"/>
    <w:semiHidden/>
    <w:qFormat/>
    <w:rsid w:val="00446FC8"/>
    <w:rPr>
      <w:sz w:val="22"/>
    </w:rPr>
  </w:style>
  <w:style w:type="character" w:customStyle="1" w:styleId="PiedepginaCar1">
    <w:name w:val="Pie de página Car1"/>
    <w:basedOn w:val="Fuentedeprrafopredeter"/>
    <w:link w:val="Footer"/>
    <w:uiPriority w:val="99"/>
    <w:semiHidden/>
    <w:qFormat/>
    <w:rsid w:val="00446FC8"/>
    <w:rPr>
      <w:sz w:val="22"/>
    </w:rPr>
  </w:style>
  <w:style w:type="character" w:customStyle="1" w:styleId="ListLabel1">
    <w:name w:val="ListLabel 1"/>
    <w:qFormat/>
    <w:rsid w:val="00736F33"/>
    <w:rPr>
      <w:rFonts w:cs="Symbol"/>
      <w:b/>
      <w:sz w:val="24"/>
    </w:rPr>
  </w:style>
  <w:style w:type="character" w:customStyle="1" w:styleId="ListLabel2">
    <w:name w:val="ListLabel 2"/>
    <w:qFormat/>
    <w:rsid w:val="00736F33"/>
    <w:rPr>
      <w:rFonts w:cs="Courier New"/>
    </w:rPr>
  </w:style>
  <w:style w:type="character" w:customStyle="1" w:styleId="ListLabel3">
    <w:name w:val="ListLabel 3"/>
    <w:qFormat/>
    <w:rsid w:val="00736F33"/>
    <w:rPr>
      <w:rFonts w:cs="Wingdings"/>
    </w:rPr>
  </w:style>
  <w:style w:type="character" w:customStyle="1" w:styleId="ListLabel4">
    <w:name w:val="ListLabel 4"/>
    <w:qFormat/>
    <w:rsid w:val="00736F33"/>
    <w:rPr>
      <w:rFonts w:cs="Symbol"/>
    </w:rPr>
  </w:style>
  <w:style w:type="character" w:customStyle="1" w:styleId="ListLabel5">
    <w:name w:val="ListLabel 5"/>
    <w:qFormat/>
    <w:rsid w:val="00736F33"/>
    <w:rPr>
      <w:rFonts w:cs="Courier New"/>
    </w:rPr>
  </w:style>
  <w:style w:type="character" w:customStyle="1" w:styleId="ListLabel6">
    <w:name w:val="ListLabel 6"/>
    <w:qFormat/>
    <w:rsid w:val="00736F33"/>
    <w:rPr>
      <w:rFonts w:cs="Wingdings"/>
    </w:rPr>
  </w:style>
  <w:style w:type="character" w:customStyle="1" w:styleId="ListLabel7">
    <w:name w:val="ListLabel 7"/>
    <w:qFormat/>
    <w:rsid w:val="00736F33"/>
    <w:rPr>
      <w:rFonts w:cs="Symbol"/>
    </w:rPr>
  </w:style>
  <w:style w:type="character" w:customStyle="1" w:styleId="ListLabel8">
    <w:name w:val="ListLabel 8"/>
    <w:qFormat/>
    <w:rsid w:val="00736F33"/>
    <w:rPr>
      <w:rFonts w:cs="Courier New"/>
    </w:rPr>
  </w:style>
  <w:style w:type="character" w:customStyle="1" w:styleId="ListLabel9">
    <w:name w:val="ListLabel 9"/>
    <w:qFormat/>
    <w:rsid w:val="00736F33"/>
    <w:rPr>
      <w:rFonts w:cs="Wingdings"/>
    </w:rPr>
  </w:style>
  <w:style w:type="character" w:customStyle="1" w:styleId="Smbolosdenumeracin">
    <w:name w:val="Símbolos de numeración"/>
    <w:qFormat/>
    <w:rsid w:val="00736F33"/>
  </w:style>
  <w:style w:type="paragraph" w:styleId="Ttulo">
    <w:name w:val="Title"/>
    <w:basedOn w:val="Normal"/>
    <w:next w:val="Textoindependiente"/>
    <w:qFormat/>
    <w:rsid w:val="00561D5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customStyle="1" w:styleId="Caption">
    <w:name w:val="Caption"/>
    <w:basedOn w:val="Normal"/>
    <w:qFormat/>
    <w:rsid w:val="00561D57"/>
    <w:pPr>
      <w:suppressLineNumbers/>
      <w:spacing w:before="120" w:after="120"/>
    </w:pPr>
    <w:rPr>
      <w:rFonts w:cs="Mangal"/>
      <w:i/>
      <w:iCs/>
      <w:sz w:val="24"/>
      <w:szCs w:val="24"/>
    </w:rPr>
  </w:style>
  <w:style w:type="paragraph" w:customStyle="1" w:styleId="ndice">
    <w:name w:val="Índice"/>
    <w:basedOn w:val="Normal"/>
    <w:qFormat/>
    <w:rsid w:val="00561D57"/>
    <w:pPr>
      <w:suppressLineNumbers/>
    </w:pPr>
    <w:rPr>
      <w:rFonts w:cs="Mangal"/>
    </w:rPr>
  </w:style>
  <w:style w:type="paragraph" w:styleId="Textodeglobo">
    <w:name w:val="Balloon Text"/>
    <w:basedOn w:val="Normal"/>
    <w:link w:val="TextodegloboCar"/>
    <w:uiPriority w:val="99"/>
    <w:semiHidden/>
    <w:unhideWhenUsed/>
    <w:qFormat/>
    <w:rsid w:val="003E1F2A"/>
    <w:pPr>
      <w:spacing w:after="0" w:line="240" w:lineRule="auto"/>
    </w:pPr>
    <w:rPr>
      <w:rFonts w:ascii="Tahoma" w:hAnsi="Tahoma" w:cs="Tahoma"/>
      <w:sz w:val="16"/>
      <w:szCs w:val="16"/>
    </w:rPr>
  </w:style>
  <w:style w:type="paragraph" w:customStyle="1" w:styleId="Cabeceraypie">
    <w:name w:val="Cabecera y pie"/>
    <w:basedOn w:val="Normal"/>
    <w:qFormat/>
    <w:rsid w:val="006843A9"/>
  </w:style>
  <w:style w:type="paragraph" w:customStyle="1" w:styleId="Header">
    <w:name w:val="Header"/>
    <w:basedOn w:val="Normal"/>
    <w:link w:val="EncabezadoCar1"/>
    <w:uiPriority w:val="99"/>
    <w:semiHidden/>
    <w:unhideWhenUsed/>
    <w:rsid w:val="00446FC8"/>
    <w:pPr>
      <w:tabs>
        <w:tab w:val="center" w:pos="4419"/>
        <w:tab w:val="right" w:pos="8838"/>
      </w:tabs>
      <w:spacing w:after="0" w:line="240" w:lineRule="auto"/>
    </w:pPr>
  </w:style>
  <w:style w:type="paragraph" w:customStyle="1" w:styleId="Footer">
    <w:name w:val="Footer"/>
    <w:basedOn w:val="Normal"/>
    <w:link w:val="PiedepginaCar1"/>
    <w:uiPriority w:val="99"/>
    <w:semiHidden/>
    <w:unhideWhenUsed/>
    <w:rsid w:val="00446FC8"/>
    <w:pPr>
      <w:tabs>
        <w:tab w:val="center" w:pos="4419"/>
        <w:tab w:val="right" w:pos="8838"/>
      </w:tabs>
      <w:spacing w:after="0" w:line="240" w:lineRule="auto"/>
    </w:pPr>
  </w:style>
  <w:style w:type="paragraph" w:styleId="Prrafodelista">
    <w:name w:val="List Paragraph"/>
    <w:basedOn w:val="Normal"/>
    <w:uiPriority w:val="1"/>
    <w:qFormat/>
    <w:rsid w:val="009409FB"/>
    <w:pPr>
      <w:widowControl w:val="0"/>
      <w:spacing w:after="0" w:line="240" w:lineRule="auto"/>
      <w:ind w:left="822" w:hanging="361"/>
    </w:pPr>
    <w:rPr>
      <w:rFonts w:ascii="Calibri" w:eastAsia="Calibri" w:hAnsi="Calibri" w:cs="Calibri"/>
      <w:lang w:val="es-ES"/>
    </w:rPr>
  </w:style>
  <w:style w:type="table" w:styleId="Tablaconcuadrcula">
    <w:name w:val="Table Grid"/>
    <w:basedOn w:val="Tablanormal"/>
    <w:uiPriority w:val="59"/>
    <w:rsid w:val="00A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552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7727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814E5-0E9A-47AC-B4C3-26D0CF8B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mltassone</dc:creator>
  <cp:lastModifiedBy>maria elizabet pires</cp:lastModifiedBy>
  <cp:revision>2</cp:revision>
  <dcterms:created xsi:type="dcterms:W3CDTF">2021-09-23T15:28:00Z</dcterms:created>
  <dcterms:modified xsi:type="dcterms:W3CDTF">2021-09-23T15:28:00Z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