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i w:val="1"/>
          <w:sz w:val="24"/>
          <w:szCs w:val="24"/>
        </w:rPr>
      </w:pPr>
      <w:r w:rsidDel="00000000" w:rsidR="00000000" w:rsidRPr="00000000">
        <w:rPr>
          <w:b w:val="1"/>
          <w:sz w:val="24"/>
          <w:szCs w:val="24"/>
          <w:rtl w:val="0"/>
        </w:rPr>
        <w:t xml:space="preserve">TITULO DEL TRABAJO</w:t>
      </w:r>
      <w:r w:rsidDel="00000000" w:rsidR="00000000" w:rsidRPr="00000000">
        <w:rPr>
          <w:sz w:val="24"/>
          <w:szCs w:val="24"/>
          <w:rtl w:val="0"/>
        </w:rPr>
        <w:t xml:space="preserve">: </w:t>
      </w:r>
      <w:r w:rsidDel="00000000" w:rsidR="00000000" w:rsidRPr="00000000">
        <w:rPr>
          <w:i w:val="1"/>
          <w:sz w:val="24"/>
          <w:szCs w:val="24"/>
          <w:rtl w:val="0"/>
        </w:rPr>
        <w:t xml:space="preserve">“Inglés y Arte… de la mano”.</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r>
      <w:r w:rsidDel="00000000" w:rsidR="00000000" w:rsidRPr="00000000">
        <w:rPr>
          <w:sz w:val="24"/>
          <w:szCs w:val="24"/>
          <w:rtl w:val="0"/>
        </w:rPr>
        <w:t xml:space="preserve">Primario</w:t>
      </w:r>
      <w:r w:rsidDel="00000000" w:rsidR="00000000" w:rsidRPr="00000000">
        <w:rPr>
          <w:b w:val="1"/>
          <w:sz w:val="24"/>
          <w:szCs w:val="24"/>
          <w:rtl w:val="0"/>
        </w:rPr>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 </w:t>
      </w:r>
      <w:r w:rsidDel="00000000" w:rsidR="00000000" w:rsidRPr="00000000">
        <w:rPr>
          <w:sz w:val="24"/>
          <w:szCs w:val="24"/>
          <w:rtl w:val="0"/>
        </w:rPr>
        <w:t xml:space="preserve">Propuesta integrada (Lengua Extranjera – Artes Visuales)</w:t>
        <w:tab/>
      </w:r>
      <w:r w:rsidDel="00000000" w:rsidR="00000000" w:rsidRPr="00000000">
        <w:rPr>
          <w:b w:val="1"/>
          <w:sz w:val="24"/>
          <w:szCs w:val="24"/>
          <w:rtl w:val="0"/>
        </w:rPr>
        <w:tab/>
        <w:tab/>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r>
      <w:r w:rsidDel="00000000" w:rsidR="00000000" w:rsidRPr="00000000">
        <w:rPr>
          <w:sz w:val="24"/>
          <w:szCs w:val="24"/>
          <w:rtl w:val="0"/>
        </w:rPr>
        <w:t xml:space="preserve">Común</w:t>
      </w:r>
      <w:r w:rsidDel="00000000" w:rsidR="00000000" w:rsidRPr="00000000">
        <w:rPr>
          <w:b w:val="1"/>
          <w:sz w:val="24"/>
          <w:szCs w:val="24"/>
          <w:rtl w:val="0"/>
        </w:rPr>
        <w:tab/>
        <w:tab/>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SALA/GRADO/AÑO/CICLO/SECCIÓN: </w:t>
      </w:r>
      <w:r w:rsidDel="00000000" w:rsidR="00000000" w:rsidRPr="00000000">
        <w:rPr>
          <w:sz w:val="24"/>
          <w:szCs w:val="24"/>
          <w:rtl w:val="0"/>
        </w:rPr>
        <w:t xml:space="preserve">5to grado C y D (Turno Tarde)</w:t>
      </w:r>
      <w:r w:rsidDel="00000000" w:rsidR="00000000" w:rsidRPr="00000000">
        <w:rPr>
          <w:rtl w:val="0"/>
        </w:rPr>
      </w:r>
    </w:p>
    <w:p w:rsidR="00000000" w:rsidDel="00000000" w:rsidP="00000000" w:rsidRDefault="00000000" w:rsidRPr="00000000" w14:paraId="00000007">
      <w:pPr>
        <w:spacing w:before="240" w:lineRule="auto"/>
        <w:rPr>
          <w:b w:val="1"/>
          <w:sz w:val="24"/>
          <w:szCs w:val="24"/>
        </w:rPr>
      </w:pPr>
      <w:r w:rsidDel="00000000" w:rsidR="00000000" w:rsidRPr="00000000">
        <w:rPr>
          <w:b w:val="1"/>
          <w:sz w:val="24"/>
          <w:szCs w:val="24"/>
          <w:rtl w:val="0"/>
        </w:rPr>
        <w:t xml:space="preserve">CANTIDAD DE ALUMNOS/AS PARTICIPANTES: </w:t>
      </w:r>
      <w:r w:rsidDel="00000000" w:rsidR="00000000" w:rsidRPr="00000000">
        <w:rPr>
          <w:sz w:val="24"/>
          <w:szCs w:val="24"/>
          <w:rtl w:val="0"/>
        </w:rPr>
        <w:t xml:space="preserve">43</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EJE TEMÁTICO: </w:t>
      </w:r>
      <w:r w:rsidDel="00000000" w:rsidR="00000000" w:rsidRPr="00000000">
        <w:rPr>
          <w:sz w:val="24"/>
          <w:szCs w:val="24"/>
          <w:rtl w:val="0"/>
        </w:rPr>
        <w:t xml:space="preserve">Comprensión y producción en inglés para la reflexión sobre obras de arte (pinturas).</w:t>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SABERES: </w:t>
      </w:r>
    </w:p>
    <w:p w:rsidR="00000000" w:rsidDel="00000000" w:rsidP="00000000" w:rsidRDefault="00000000" w:rsidRPr="00000000" w14:paraId="0000000A">
      <w:pPr>
        <w:spacing w:after="0" w:line="240" w:lineRule="auto"/>
        <w:jc w:val="both"/>
        <w:rPr>
          <w:sz w:val="24"/>
          <w:szCs w:val="24"/>
        </w:rPr>
      </w:pPr>
      <w:r w:rsidDel="00000000" w:rsidR="00000000" w:rsidRPr="00000000">
        <w:rPr>
          <w:sz w:val="24"/>
          <w:szCs w:val="24"/>
          <w:u w:val="single"/>
          <w:rtl w:val="0"/>
        </w:rPr>
        <w:t xml:space="preserve">Inglés:</w:t>
      </w:r>
      <w:r w:rsidDel="00000000" w:rsidR="00000000" w:rsidRPr="00000000">
        <w:rPr>
          <w:sz w:val="24"/>
          <w:szCs w:val="24"/>
          <w:rtl w:val="0"/>
        </w:rPr>
        <w:t xml:space="preserve"> La reflexión sobre pinturas, técnicas, artistas y aspectos culturales plasmados en obras de arte, desde actividades de lectura y escritura en inglés.</w:t>
      </w:r>
    </w:p>
    <w:p w:rsidR="00000000" w:rsidDel="00000000" w:rsidP="00000000" w:rsidRDefault="00000000" w:rsidRPr="00000000" w14:paraId="0000000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u w:val="single"/>
          <w:rtl w:val="0"/>
        </w:rPr>
        <w:t xml:space="preserve">Artes Visuales</w:t>
      </w:r>
      <w:r w:rsidDel="00000000" w:rsidR="00000000" w:rsidRPr="00000000">
        <w:rPr>
          <w:sz w:val="24"/>
          <w:szCs w:val="24"/>
          <w:rtl w:val="0"/>
        </w:rPr>
        <w:t xml:space="preserve">: Análisis desde los ejes de percepción, producción y composición de obras de arte.</w:t>
      </w:r>
    </w:p>
    <w:p w:rsidR="00000000" w:rsidDel="00000000" w:rsidP="00000000" w:rsidRDefault="00000000" w:rsidRPr="00000000" w14:paraId="0000000D">
      <w:pPr>
        <w:spacing w:after="120" w:lineRule="auto"/>
        <w:rPr>
          <w:b w:val="1"/>
          <w:sz w:val="24"/>
          <w:szCs w:val="24"/>
          <w:u w:val="single"/>
        </w:rPr>
      </w:pPr>
      <w:r w:rsidDel="00000000" w:rsidR="00000000" w:rsidRPr="00000000">
        <w:rPr>
          <w:b w:val="1"/>
          <w:sz w:val="24"/>
          <w:szCs w:val="24"/>
          <w:u w:val="single"/>
          <w:rtl w:val="0"/>
        </w:rPr>
        <w:t xml:space="preserve">DATOS DE LA INSTITUCIÓN</w:t>
      </w:r>
    </w:p>
    <w:p w:rsidR="00000000" w:rsidDel="00000000" w:rsidP="00000000" w:rsidRDefault="00000000" w:rsidRPr="00000000" w14:paraId="0000000E">
      <w:pPr>
        <w:spacing w:after="120" w:lineRule="auto"/>
        <w:rPr>
          <w:b w:val="1"/>
          <w:sz w:val="24"/>
          <w:szCs w:val="24"/>
        </w:rPr>
      </w:pPr>
      <w:r w:rsidDel="00000000" w:rsidR="00000000" w:rsidRPr="00000000">
        <w:rPr>
          <w:b w:val="1"/>
          <w:sz w:val="24"/>
          <w:szCs w:val="24"/>
          <w:rtl w:val="0"/>
        </w:rPr>
        <w:t xml:space="preserve">NOMBRE: </w:t>
      </w:r>
      <w:r w:rsidDel="00000000" w:rsidR="00000000" w:rsidRPr="00000000">
        <w:rPr>
          <w:sz w:val="24"/>
          <w:szCs w:val="24"/>
          <w:rtl w:val="0"/>
        </w:rPr>
        <w:t xml:space="preserve">Escuela N° 4 “Coronel Remigio Gil”.         </w:t>
      </w:r>
      <w:r w:rsidDel="00000000" w:rsidR="00000000" w:rsidRPr="00000000">
        <w:rPr>
          <w:b w:val="1"/>
          <w:sz w:val="24"/>
          <w:szCs w:val="24"/>
          <w:rtl w:val="0"/>
        </w:rPr>
        <w:t xml:space="preserve">LOCALIDAD:</w:t>
        <w:tab/>
      </w:r>
      <w:r w:rsidDel="00000000" w:rsidR="00000000" w:rsidRPr="00000000">
        <w:rPr>
          <w:sz w:val="24"/>
          <w:szCs w:val="24"/>
          <w:rtl w:val="0"/>
        </w:rPr>
        <w:t xml:space="preserve">Santa Rosa (LP)</w:t>
      </w:r>
      <w:r w:rsidDel="00000000" w:rsidR="00000000" w:rsidRPr="00000000">
        <w:rPr>
          <w:rtl w:val="0"/>
        </w:rPr>
      </w:r>
    </w:p>
    <w:p w:rsidR="00000000" w:rsidDel="00000000" w:rsidP="00000000" w:rsidRDefault="00000000" w:rsidRPr="00000000" w14:paraId="0000000F">
      <w:pPr>
        <w:spacing w:after="120" w:lineRule="auto"/>
        <w:rPr>
          <w:b w:val="1"/>
          <w:sz w:val="24"/>
          <w:szCs w:val="24"/>
        </w:rPr>
      </w:pPr>
      <w:r w:rsidDel="00000000" w:rsidR="00000000" w:rsidRPr="00000000">
        <w:rPr>
          <w:b w:val="1"/>
          <w:sz w:val="24"/>
          <w:szCs w:val="24"/>
          <w:rtl w:val="0"/>
        </w:rPr>
        <w:t xml:space="preserve">TELÉFONO: </w:t>
      </w:r>
      <w:r w:rsidDel="00000000" w:rsidR="00000000" w:rsidRPr="00000000">
        <w:rPr>
          <w:sz w:val="24"/>
          <w:szCs w:val="24"/>
          <w:rtl w:val="0"/>
        </w:rPr>
        <w:t xml:space="preserve">2954-834220         </w:t>
      </w:r>
      <w:r w:rsidDel="00000000" w:rsidR="00000000" w:rsidRPr="00000000">
        <w:rPr>
          <w:b w:val="1"/>
          <w:sz w:val="24"/>
          <w:szCs w:val="24"/>
          <w:rtl w:val="0"/>
        </w:rPr>
        <w:t xml:space="preserve">CORREO ELECTRÓNICO: </w:t>
      </w:r>
      <w:hyperlink r:id="rId6">
        <w:r w:rsidDel="00000000" w:rsidR="00000000" w:rsidRPr="00000000">
          <w:rPr>
            <w:color w:val="0000ff"/>
            <w:sz w:val="24"/>
            <w:szCs w:val="24"/>
            <w:u w:val="single"/>
            <w:rtl w:val="0"/>
          </w:rPr>
          <w:t xml:space="preserve">escuela4@lapampa.edu.ar</w:t>
        </w:r>
      </w:hyperlink>
      <w:r w:rsidDel="00000000" w:rsidR="00000000" w:rsidRPr="00000000">
        <w:rPr>
          <w:b w:val="1"/>
          <w:sz w:val="24"/>
          <w:szCs w:val="24"/>
          <w:rtl w:val="0"/>
        </w:rPr>
        <w:t xml:space="preserve"> </w:t>
      </w:r>
    </w:p>
    <w:p w:rsidR="00000000" w:rsidDel="00000000" w:rsidP="00000000" w:rsidRDefault="00000000" w:rsidRPr="00000000" w14:paraId="00000010">
      <w:pPr>
        <w:spacing w:after="120" w:lineRule="auto"/>
        <w:ind w:right="424"/>
        <w:rPr/>
      </w:pPr>
      <w:r w:rsidDel="00000000" w:rsidR="00000000" w:rsidRPr="00000000">
        <w:rPr>
          <w:b w:val="1"/>
          <w:sz w:val="24"/>
          <w:szCs w:val="24"/>
          <w:u w:val="single"/>
          <w:rtl w:val="0"/>
        </w:rPr>
        <w:t xml:space="preserve"> DOCENTES</w:t>
      </w:r>
      <w:r w:rsidDel="00000000" w:rsidR="00000000" w:rsidRPr="00000000">
        <w:rPr>
          <w:rtl w:val="0"/>
        </w:rPr>
      </w:r>
    </w:p>
    <w:p w:rsidR="00000000" w:rsidDel="00000000" w:rsidP="00000000" w:rsidRDefault="00000000" w:rsidRPr="00000000" w14:paraId="00000011">
      <w:pPr>
        <w:tabs>
          <w:tab w:val="left" w:pos="5862"/>
        </w:tabs>
        <w:spacing w:before="23" w:line="264" w:lineRule="auto"/>
        <w:ind w:right="1749"/>
        <w:rPr>
          <w:sz w:val="24"/>
          <w:szCs w:val="24"/>
        </w:rPr>
      </w:pPr>
      <w:r w:rsidDel="00000000" w:rsidR="00000000" w:rsidRPr="00000000">
        <w:rPr>
          <w:sz w:val="24"/>
          <w:szCs w:val="24"/>
          <w:rtl w:val="0"/>
        </w:rPr>
        <w:t xml:space="preserve">CHEME ARRIAGA, Romina     </w:t>
      </w:r>
    </w:p>
    <w:p w:rsidR="00000000" w:rsidDel="00000000" w:rsidP="00000000" w:rsidRDefault="00000000" w:rsidRPr="00000000" w14:paraId="00000012">
      <w:pPr>
        <w:tabs>
          <w:tab w:val="left" w:pos="5862"/>
        </w:tabs>
        <w:spacing w:before="23" w:line="264" w:lineRule="auto"/>
        <w:ind w:right="1749"/>
        <w:rPr>
          <w:b w:val="1"/>
          <w:sz w:val="24"/>
          <w:szCs w:val="24"/>
        </w:rPr>
      </w:pPr>
      <w:r w:rsidDel="00000000" w:rsidR="00000000" w:rsidRPr="00000000">
        <w:rPr>
          <w:sz w:val="24"/>
          <w:szCs w:val="24"/>
          <w:rtl w:val="0"/>
        </w:rPr>
        <w:t xml:space="preserve">MAISTERRENA, Silvina             </w:t>
      </w:r>
      <w:r w:rsidDel="00000000" w:rsidR="00000000" w:rsidRPr="00000000">
        <w:rPr>
          <w:rtl w:val="0"/>
        </w:rPr>
      </w:r>
    </w:p>
    <w:p w:rsidR="00000000" w:rsidDel="00000000" w:rsidP="00000000" w:rsidRDefault="00000000" w:rsidRPr="00000000" w14:paraId="00000013">
      <w:pPr>
        <w:tabs>
          <w:tab w:val="left" w:pos="5862"/>
        </w:tabs>
        <w:spacing w:before="23" w:line="264" w:lineRule="auto"/>
        <w:ind w:right="1749"/>
        <w:rPr>
          <w:b w:val="1"/>
          <w:sz w:val="24"/>
          <w:szCs w:val="24"/>
        </w:rPr>
      </w:pPr>
      <w:r w:rsidDel="00000000" w:rsidR="00000000" w:rsidRPr="00000000">
        <w:rPr>
          <w:rtl w:val="0"/>
        </w:rPr>
      </w:r>
    </w:p>
    <w:p w:rsidR="00000000" w:rsidDel="00000000" w:rsidP="00000000" w:rsidRDefault="00000000" w:rsidRPr="00000000" w14:paraId="00000014">
      <w:pPr>
        <w:spacing w:after="120" w:lineRule="auto"/>
        <w:rPr>
          <w:sz w:val="24"/>
          <w:szCs w:val="24"/>
        </w:rPr>
      </w:pPr>
      <w:r w:rsidDel="00000000" w:rsidR="00000000" w:rsidRPr="00000000">
        <w:rPr>
          <w:rtl w:val="0"/>
        </w:rPr>
      </w:r>
    </w:p>
    <w:p w:rsidR="00000000" w:rsidDel="00000000" w:rsidP="00000000" w:rsidRDefault="00000000" w:rsidRPr="00000000" w14:paraId="00000015">
      <w:pPr>
        <w:spacing w:after="120" w:lineRule="auto"/>
        <w:rPr>
          <w:b w:val="1"/>
          <w:i w:val="1"/>
          <w:sz w:val="24"/>
          <w:szCs w:val="24"/>
        </w:rPr>
      </w:pPr>
      <w:r w:rsidDel="00000000" w:rsidR="00000000" w:rsidRPr="00000000">
        <w:rPr>
          <w:rtl w:val="0"/>
        </w:rPr>
      </w:r>
    </w:p>
    <w:p w:rsidR="00000000" w:rsidDel="00000000" w:rsidP="00000000" w:rsidRDefault="00000000" w:rsidRPr="00000000" w14:paraId="00000016">
      <w:pPr>
        <w:spacing w:after="120" w:lineRule="auto"/>
        <w:rPr>
          <w:b w:val="1"/>
          <w:i w:val="1"/>
          <w:sz w:val="24"/>
          <w:szCs w:val="24"/>
        </w:rPr>
      </w:pPr>
      <w:r w:rsidDel="00000000" w:rsidR="00000000" w:rsidRPr="00000000">
        <w:rPr>
          <w:rtl w:val="0"/>
        </w:rPr>
      </w:r>
    </w:p>
    <w:p w:rsidR="00000000" w:rsidDel="00000000" w:rsidP="00000000" w:rsidRDefault="00000000" w:rsidRPr="00000000" w14:paraId="00000017">
      <w:pPr>
        <w:spacing w:after="120" w:lineRule="auto"/>
        <w:rPr>
          <w:b w:val="1"/>
          <w:i w:val="1"/>
          <w:sz w:val="24"/>
          <w:szCs w:val="24"/>
        </w:rPr>
      </w:pPr>
      <w:r w:rsidDel="00000000" w:rsidR="00000000" w:rsidRPr="00000000">
        <w:rPr>
          <w:rtl w:val="0"/>
        </w:rPr>
      </w:r>
    </w:p>
    <w:p w:rsidR="00000000" w:rsidDel="00000000" w:rsidP="00000000" w:rsidRDefault="00000000" w:rsidRPr="00000000" w14:paraId="00000018">
      <w:pPr>
        <w:spacing w:after="120" w:lineRule="auto"/>
        <w:rPr>
          <w:i w:val="1"/>
          <w:sz w:val="24"/>
          <w:szCs w:val="24"/>
        </w:rPr>
      </w:pPr>
      <w:r w:rsidDel="00000000" w:rsidR="00000000" w:rsidRPr="00000000">
        <w:rPr>
          <w:b w:val="1"/>
          <w:i w:val="1"/>
          <w:sz w:val="24"/>
          <w:szCs w:val="24"/>
          <w:rtl w:val="0"/>
        </w:rPr>
        <w:t xml:space="preserve">Desarrollo de la experiencia:  </w:t>
      </w:r>
      <w:r w:rsidDel="00000000" w:rsidR="00000000" w:rsidRPr="00000000">
        <w:rPr>
          <w:rtl w:val="0"/>
        </w:rPr>
      </w:r>
    </w:p>
    <w:p w:rsidR="00000000" w:rsidDel="00000000" w:rsidP="00000000" w:rsidRDefault="00000000" w:rsidRPr="00000000" w14:paraId="00000019">
      <w:pPr>
        <w:spacing w:after="280" w:before="280" w:line="240" w:lineRule="auto"/>
        <w:jc w:val="both"/>
        <w:rPr/>
      </w:pPr>
      <w:r w:rsidDel="00000000" w:rsidR="00000000" w:rsidRPr="00000000">
        <w:rPr>
          <w:rtl w:val="0"/>
        </w:rPr>
        <w:t xml:space="preserve">El contexto actual de pandemia fue, y es aún hoy, un condicionante importante al momento de pensar nuestras prácticas de enseñanza. La desigualdad en el acceso a las tecnologías resulta un parámetro imposible de eludir, desigualdad de acceso, de uso y de calidad. Si bien nuestra institución cuenta con una amplia trayectoria en el uso de las tecnologías digitales, tanto a nivel disciplinar como a nivel institucional, la implementación de nuevas herramientas, e incluso la reformulación de las ya utilizadas, implicó esfuerzo y tiempo de todo el equipo docente de la escuela. De este modo, la apropiación pudo darse tanto por parte de docentes y alumnos/as como de las familias y la comunidad educativa de la Escuela N° 4 “Cnel. Remigio Gil”, sin los cuales el sostenimiento de las trayectorias educativas no hubiera sido posible. </w:t>
      </w:r>
    </w:p>
    <w:p w:rsidR="00000000" w:rsidDel="00000000" w:rsidP="00000000" w:rsidRDefault="00000000" w:rsidRPr="00000000" w14:paraId="0000001A">
      <w:pPr>
        <w:spacing w:after="280" w:before="280" w:line="240" w:lineRule="auto"/>
        <w:jc w:val="both"/>
        <w:rPr>
          <w:b w:val="1"/>
          <w:sz w:val="24"/>
          <w:szCs w:val="24"/>
        </w:rPr>
      </w:pPr>
      <w:r w:rsidDel="00000000" w:rsidR="00000000" w:rsidRPr="00000000">
        <w:rPr>
          <w:b w:val="1"/>
          <w:sz w:val="24"/>
          <w:szCs w:val="24"/>
          <w:rtl w:val="0"/>
        </w:rPr>
        <w:t xml:space="preserve">Contextualización</w:t>
      </w:r>
    </w:p>
    <w:p w:rsidR="00000000" w:rsidDel="00000000" w:rsidP="00000000" w:rsidRDefault="00000000" w:rsidRPr="00000000" w14:paraId="0000001B">
      <w:pPr>
        <w:spacing w:after="280" w:before="280" w:line="240" w:lineRule="auto"/>
        <w:jc w:val="both"/>
        <w:rPr/>
      </w:pPr>
      <w:r w:rsidDel="00000000" w:rsidR="00000000" w:rsidRPr="00000000">
        <w:rPr>
          <w:rtl w:val="0"/>
        </w:rPr>
        <w:t xml:space="preserve">Esta es una escuela de nivel primario, de modalidad común y contexto urbano, en cercanías de la zona comercial de la ciudad, pero con alumnos y alumnas que provienen tanto de barrios cercanos como también de barrios periféricos. Tiene una amplia matrícula (aproximadamente 600 niños/as), organizados en dos turnos, con dos secciones (o divisiones) para cada grado en cada turno, en el actual contexto divididas en dos burbujas cada uno. La institución se preocupa por impulsar instancias de aprendizaje genuinas y contextualizadas, teniendo en cuenta principalmente la realidad de sus alumnos/as y sus familias, sus acervos culturales y sus intereses y motivaciones. En su Proyecto Escolar, se expresa: “en general se conforma de familias de clase media, trabajadora y con recursos para el acceso tanto a información como a productos culturales (...) hay familias de recursos económicos escasos que, más allá de su situación, están muy interesados en la educación de sus hijos y siempre muestran buena predisposición a participar de las actividades a las que se convoquen desde la escuela.”</w:t>
      </w:r>
    </w:p>
    <w:p w:rsidR="00000000" w:rsidDel="00000000" w:rsidP="00000000" w:rsidRDefault="00000000" w:rsidRPr="00000000" w14:paraId="0000001C">
      <w:pPr>
        <w:spacing w:after="280" w:before="280" w:line="240" w:lineRule="auto"/>
        <w:jc w:val="both"/>
        <w:rPr>
          <w:b w:val="1"/>
          <w:sz w:val="24"/>
          <w:szCs w:val="24"/>
        </w:rPr>
      </w:pPr>
      <w:r w:rsidDel="00000000" w:rsidR="00000000" w:rsidRPr="00000000">
        <w:rPr>
          <w:b w:val="1"/>
          <w:sz w:val="24"/>
          <w:szCs w:val="24"/>
          <w:rtl w:val="0"/>
        </w:rPr>
        <w:t xml:space="preserve">Estrategias didácticas</w:t>
      </w:r>
    </w:p>
    <w:p w:rsidR="00000000" w:rsidDel="00000000" w:rsidP="00000000" w:rsidRDefault="00000000" w:rsidRPr="00000000" w14:paraId="0000001D">
      <w:pPr>
        <w:spacing w:after="280" w:before="280" w:line="240" w:lineRule="auto"/>
        <w:jc w:val="both"/>
        <w:rPr/>
      </w:pPr>
      <w:bookmarkStart w:colFirst="0" w:colLast="0" w:name="_gjdgxs" w:id="0"/>
      <w:bookmarkEnd w:id="0"/>
      <w:r w:rsidDel="00000000" w:rsidR="00000000" w:rsidRPr="00000000">
        <w:rPr>
          <w:rtl w:val="0"/>
        </w:rPr>
        <w:t xml:space="preserve">Durante 2020, las estrategias de enseñanza respondieron (mayoritariamente, en el contexto de esta institución) a condiciones planteadas por escenarios de no presencialidad. Si bien se concretó una quincena de clases presenciales al inicio del ciclo lectivo, el resto del año los formatos fueron diversos. En el caso de la Escuela N° 4, se aprovechó el blog institucional (activo desde 2016) como medio para sostener la comunicación con las familias y la comunidad, mediante la publicación de actividades para alumnos y alumnas, actos virtuales, comunicados y mensajes importantes, producciones y trabajos realizados, cronogramas de acciones, actividades lúdicas e interactivas, entre otros. </w:t>
      </w:r>
    </w:p>
    <w:p w:rsidR="00000000" w:rsidDel="00000000" w:rsidP="00000000" w:rsidRDefault="00000000" w:rsidRPr="00000000" w14:paraId="0000001E">
      <w:pPr>
        <w:spacing w:after="280" w:before="280" w:line="240" w:lineRule="auto"/>
        <w:jc w:val="both"/>
        <w:rPr/>
      </w:pPr>
      <w:r w:rsidDel="00000000" w:rsidR="00000000" w:rsidRPr="00000000">
        <w:rPr>
          <w:rtl w:val="0"/>
        </w:rPr>
        <w:t xml:space="preserve">Considerando las circunstancias actuales, se organizó a nivel institucional (durante el período 2020-2021) un esquema de publicación de actividades en el blog institucional de la escuela, en el que las actividades correspondientes a las áreas de especialidad se asignaban con una frecuencia quincenal, alternándose con encuentros virtuales, de modo de poder dar continuidad a las propuestas:</w:t>
      </w:r>
    </w:p>
    <w:p w:rsidR="00000000" w:rsidDel="00000000" w:rsidP="00000000" w:rsidRDefault="00000000" w:rsidRPr="00000000" w14:paraId="0000001F">
      <w:pPr>
        <w:spacing w:after="280" w:before="280" w:line="240" w:lineRule="auto"/>
        <w:jc w:val="both"/>
        <w:rPr/>
      </w:pPr>
      <w:r w:rsidDel="00000000" w:rsidR="00000000" w:rsidRPr="00000000">
        <w:rPr>
          <w:rtl w:val="0"/>
        </w:rPr>
      </w:r>
    </w:p>
    <w:p w:rsidR="00000000" w:rsidDel="00000000" w:rsidP="00000000" w:rsidRDefault="00000000" w:rsidRPr="00000000" w14:paraId="00000020">
      <w:pPr>
        <w:spacing w:after="280" w:before="280" w:line="240" w:lineRule="auto"/>
        <w:jc w:val="both"/>
        <w:rPr/>
      </w:pPr>
      <w:r w:rsidDel="00000000" w:rsidR="00000000" w:rsidRPr="00000000">
        <w:rPr>
          <w:rtl w:val="0"/>
        </w:rPr>
      </w:r>
    </w:p>
    <w:tbl>
      <w:tblPr>
        <w:tblStyle w:val="Table1"/>
        <w:tblW w:w="827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
        <w:gridCol w:w="3602"/>
        <w:gridCol w:w="3602"/>
        <w:tblGridChange w:id="0">
          <w:tblGrid>
            <w:gridCol w:w="1074"/>
            <w:gridCol w:w="3602"/>
            <w:gridCol w:w="3602"/>
          </w:tblGrid>
        </w:tblGridChange>
      </w:tblGrid>
      <w:tr>
        <w:trPr>
          <w:cantSplit w:val="0"/>
          <w:trHeight w:val="11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spacing w:line="240" w:lineRule="auto"/>
              <w:jc w:val="both"/>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line="240" w:lineRule="auto"/>
              <w:jc w:val="both"/>
              <w:rPr>
                <w:b w:val="1"/>
              </w:rPr>
            </w:pPr>
            <w:r w:rsidDel="00000000" w:rsidR="00000000" w:rsidRPr="00000000">
              <w:rPr>
                <w:b w:val="1"/>
                <w:rtl w:val="0"/>
              </w:rPr>
              <w:t xml:space="preserve">Inglés – Artes Visuales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line="240" w:lineRule="auto"/>
              <w:jc w:val="both"/>
              <w:rPr>
                <w:b w:val="1"/>
              </w:rPr>
            </w:pPr>
            <w:r w:rsidDel="00000000" w:rsidR="00000000" w:rsidRPr="00000000">
              <w:rPr>
                <w:b w:val="1"/>
                <w:rtl w:val="0"/>
              </w:rPr>
              <w:t xml:space="preserve">Música – Educación Física</w:t>
            </w:r>
          </w:p>
        </w:tc>
      </w:tr>
      <w:tr>
        <w:trPr>
          <w:cantSplit w:val="0"/>
          <w:trHeight w:val="113"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spacing w:line="240" w:lineRule="auto"/>
              <w:jc w:val="both"/>
              <w:rPr/>
            </w:pPr>
            <w:r w:rsidDel="00000000" w:rsidR="00000000" w:rsidRPr="00000000">
              <w:rPr>
                <w:rtl w:val="0"/>
              </w:rPr>
              <w:t xml:space="preserve">Semana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line="240" w:lineRule="auto"/>
              <w:jc w:val="both"/>
              <w:rPr>
                <w:b w:val="1"/>
                <w:color w:val="0070c0"/>
              </w:rPr>
            </w:pPr>
            <w:r w:rsidDel="00000000" w:rsidR="00000000" w:rsidRPr="00000000">
              <w:rPr>
                <w:b w:val="1"/>
                <w:color w:val="0070c0"/>
                <w:rtl w:val="0"/>
              </w:rPr>
              <w:t xml:space="preserve">Publicación de actividades en el blog.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spacing w:line="240" w:lineRule="auto"/>
              <w:jc w:val="both"/>
              <w:rPr>
                <w:b w:val="1"/>
                <w:color w:val="ff0000"/>
              </w:rPr>
            </w:pPr>
            <w:r w:rsidDel="00000000" w:rsidR="00000000" w:rsidRPr="00000000">
              <w:rPr>
                <w:b w:val="1"/>
                <w:color w:val="ff0000"/>
                <w:rtl w:val="0"/>
              </w:rPr>
              <w:t xml:space="preserve">Encuentro virtual con cada grado.</w:t>
            </w:r>
          </w:p>
        </w:tc>
      </w:tr>
      <w:tr>
        <w:trPr>
          <w:cantSplit w:val="0"/>
          <w:trHeight w:val="113"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spacing w:line="240" w:lineRule="auto"/>
              <w:jc w:val="both"/>
              <w:rPr/>
            </w:pPr>
            <w:r w:rsidDel="00000000" w:rsidR="00000000" w:rsidRPr="00000000">
              <w:rPr>
                <w:rtl w:val="0"/>
              </w:rPr>
              <w:t xml:space="preserve">Semana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line="240" w:lineRule="auto"/>
              <w:jc w:val="both"/>
              <w:rPr>
                <w:b w:val="1"/>
                <w:color w:val="ff0000"/>
              </w:rPr>
            </w:pPr>
            <w:r w:rsidDel="00000000" w:rsidR="00000000" w:rsidRPr="00000000">
              <w:rPr>
                <w:b w:val="1"/>
                <w:color w:val="ff0000"/>
                <w:rtl w:val="0"/>
              </w:rPr>
              <w:t xml:space="preserve">Encuentro virtual con cada grado.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line="240" w:lineRule="auto"/>
              <w:jc w:val="both"/>
              <w:rPr>
                <w:b w:val="1"/>
                <w:color w:val="0070c0"/>
              </w:rPr>
            </w:pPr>
            <w:r w:rsidDel="00000000" w:rsidR="00000000" w:rsidRPr="00000000">
              <w:rPr>
                <w:b w:val="1"/>
                <w:color w:val="0070c0"/>
                <w:rtl w:val="0"/>
              </w:rPr>
              <w:t xml:space="preserve">Publicación de actividades en el blog.</w:t>
            </w:r>
          </w:p>
        </w:tc>
      </w:tr>
    </w:tbl>
    <w:p w:rsidR="00000000" w:rsidDel="00000000" w:rsidP="00000000" w:rsidRDefault="00000000" w:rsidRPr="00000000" w14:paraId="0000002A">
      <w:pPr>
        <w:spacing w:after="280" w:before="280" w:line="240" w:lineRule="auto"/>
        <w:jc w:val="both"/>
        <w:rPr/>
      </w:pPr>
      <w:r w:rsidDel="00000000" w:rsidR="00000000" w:rsidRPr="00000000">
        <w:rPr>
          <w:rtl w:val="0"/>
        </w:rPr>
        <w:t xml:space="preserve">Vale aclarar en este punto que las actividades publicadas en el blog eran actividades asignadas para ambos turnos (mañana y tarde), es decir, para todos los alumnos y alumnas de cada grado. Sin embargo, los docentes de cada turno optaron por diversos modos de implementación de los encuentros virtuales. Desde los espacios de Lengua Extranjera y Artes Visuales, las docentes de 2do ciclo del turno tarde decidimos realizar los encuentros juntas. </w:t>
      </w:r>
    </w:p>
    <w:p w:rsidR="00000000" w:rsidDel="00000000" w:rsidP="00000000" w:rsidRDefault="00000000" w:rsidRPr="00000000" w14:paraId="0000002B">
      <w:pPr>
        <w:spacing w:after="280" w:before="280" w:line="240" w:lineRule="auto"/>
        <w:jc w:val="both"/>
        <w:rPr/>
      </w:pPr>
      <w:r w:rsidDel="00000000" w:rsidR="00000000" w:rsidRPr="00000000">
        <w:rPr>
          <w:rtl w:val="0"/>
        </w:rPr>
        <w:t xml:space="preserve">Habiendo transitado durante el ciclo lectivo 2020 encuentros virtuales por disciplina con cada grado, esta metodología integrada implicó mayor tiempo de organización de los recursos a utilizar en la virtualidad que abarquen conceptos centrales para ambas disciplinas, de modo de optimizar los 40 minutos de cada encuentro. Ello demandó acuerdos en cuanto a las imágenes y los videos a mostrar, los conceptos a trabajar y las actividades a realizar que pudieran consolidar aspectos tanto de inglés como de arte. Es necesario esclarecer que cada alumno y alumna tuvo a disposición las actividades para cada semana, ya sea en soporte digital (pudiendo descargarse desde el blog), como en soporte papel (para quienes no contaban con conectividad). En esos materiales contaban con explicaciones teóricas y actividades prácticas. </w:t>
      </w:r>
    </w:p>
    <w:p w:rsidR="00000000" w:rsidDel="00000000" w:rsidP="00000000" w:rsidRDefault="00000000" w:rsidRPr="00000000" w14:paraId="0000002C">
      <w:pPr>
        <w:spacing w:after="280" w:before="280" w:line="240" w:lineRule="auto"/>
        <w:jc w:val="both"/>
        <w:rPr/>
      </w:pPr>
      <w:r w:rsidDel="00000000" w:rsidR="00000000" w:rsidRPr="00000000">
        <w:rPr>
          <w:rtl w:val="0"/>
        </w:rPr>
        <w:t xml:space="preserve">Las instancias virtuales no fueron consideradas clases propiamente dichas, sino momentos de encuentro para compartir reflexiones, puntos de vista, ideas y opiniones, como también para socializar y compartir sus producciones. Desde Artes Visuales, la docente mostraba con un video la técnica o los recursos que luego utilizarían los alumnos y alumnas en sus trabajos individuales a realizar por fuera del encuentro virtual. Desde Lengua Extranjera, se reforzó principalmente la lectura, la oralidad y la reflexión intercultural, dejando el foco en la escritura y el trabajo específico con estructuras lingüísticas para momentos de trabajo individual. El motivo de que no sean pensadas como clases en sí es que muchos alumnos y alumnas no pudieron conectarse, ya sea por falta de acceso a conectividad y dispositivos tecnológicos o por motivos de organización familiar que dificultaban esa posibilidad (obligaciones laborales de los adultos u organización horaria del grupo familiar). A pesar de no poder muchas veces conectarse a estos encuentros sincrónicos, muchos niños y niñas enviaban sus actividades por otros medios (WhatsApp, correo electrónico o dejaban sus hojas de trabajo en la escuela, que luego cada docente corregía). </w:t>
      </w:r>
    </w:p>
    <w:p w:rsidR="00000000" w:rsidDel="00000000" w:rsidP="00000000" w:rsidRDefault="00000000" w:rsidRPr="00000000" w14:paraId="0000002D">
      <w:pPr>
        <w:spacing w:after="280" w:before="280" w:line="240" w:lineRule="auto"/>
        <w:jc w:val="both"/>
        <w:rPr/>
      </w:pPr>
      <w:r w:rsidDel="00000000" w:rsidR="00000000" w:rsidRPr="00000000">
        <w:rPr>
          <w:rtl w:val="0"/>
        </w:rPr>
        <w:t xml:space="preserve">En general, la implementación de esta propuesta no presentó dificultad. Siendo críticas con la experiencia, algunos aspectos a considerar son:</w:t>
      </w:r>
    </w:p>
    <w:p w:rsidR="00000000" w:rsidDel="00000000" w:rsidP="00000000" w:rsidRDefault="00000000" w:rsidRPr="00000000" w14:paraId="0000002E">
      <w:pPr>
        <w:numPr>
          <w:ilvl w:val="0"/>
          <w:numId w:val="2"/>
        </w:numPr>
        <w:spacing w:after="0" w:before="280" w:line="240" w:lineRule="auto"/>
        <w:ind w:left="720" w:hanging="360"/>
        <w:jc w:val="both"/>
        <w:rPr/>
      </w:pPr>
      <w:r w:rsidDel="00000000" w:rsidR="00000000" w:rsidRPr="00000000">
        <w:rPr>
          <w:rtl w:val="0"/>
        </w:rPr>
        <w:t xml:space="preserve">la duración de los encuentros: al acotarse a 40 minutos (opción definida por la plataforma seleccionada - Zoom - y horario acordado con todos los docentes de la institución para evitar superposiciones de encuentros) resultó escaso para desarrollar en profundidad algunas actividades. Tal vez, otra plataforma fuera más conveniente pero ambos grados habían consolidado el uso de la plataforma Zoom el año anterior, por lo que se decidió continuar con la misma herramienta. </w:t>
      </w:r>
    </w:p>
    <w:p w:rsidR="00000000" w:rsidDel="00000000" w:rsidP="00000000" w:rsidRDefault="00000000" w:rsidRPr="00000000" w14:paraId="0000002F">
      <w:pPr>
        <w:numPr>
          <w:ilvl w:val="0"/>
          <w:numId w:val="2"/>
        </w:numPr>
        <w:spacing w:after="280" w:before="0" w:line="240" w:lineRule="auto"/>
        <w:ind w:left="720" w:hanging="360"/>
        <w:jc w:val="both"/>
        <w:rPr/>
      </w:pPr>
      <w:r w:rsidDel="00000000" w:rsidR="00000000" w:rsidRPr="00000000">
        <w:rPr>
          <w:rtl w:val="0"/>
        </w:rPr>
        <w:t xml:space="preserve">la frecuencia de los encuentros: al ser cada 15 días, aquellos alumnos/as que no pudieran conectarse a un encuentro, deben esperar dos semanas para volver a estar en contacto, pero considerando la carga de encuentros virtuales con otros docentes, tal vez para algunas familias resulta un inconveniente al no poder acceder a todos los encuentros planificados. </w:t>
      </w:r>
    </w:p>
    <w:p w:rsidR="00000000" w:rsidDel="00000000" w:rsidP="00000000" w:rsidRDefault="00000000" w:rsidRPr="00000000" w14:paraId="00000030">
      <w:pPr>
        <w:spacing w:after="280" w:before="280" w:line="240" w:lineRule="auto"/>
        <w:jc w:val="both"/>
        <w:rPr/>
      </w:pPr>
      <w:r w:rsidDel="00000000" w:rsidR="00000000" w:rsidRPr="00000000">
        <w:rPr>
          <w:rtl w:val="0"/>
        </w:rPr>
        <w:t xml:space="preserve">Esta experiencia permitió:</w:t>
      </w:r>
    </w:p>
    <w:p w:rsidR="00000000" w:rsidDel="00000000" w:rsidP="00000000" w:rsidRDefault="00000000" w:rsidRPr="00000000" w14:paraId="00000031">
      <w:pPr>
        <w:numPr>
          <w:ilvl w:val="0"/>
          <w:numId w:val="1"/>
        </w:numPr>
        <w:spacing w:after="0" w:before="280" w:line="240" w:lineRule="auto"/>
        <w:ind w:left="720" w:hanging="360"/>
        <w:jc w:val="both"/>
        <w:rPr/>
      </w:pPr>
      <w:bookmarkStart w:colFirst="0" w:colLast="0" w:name="_30j0zll" w:id="1"/>
      <w:bookmarkEnd w:id="1"/>
      <w:r w:rsidDel="00000000" w:rsidR="00000000" w:rsidRPr="00000000">
        <w:rPr>
          <w:rtl w:val="0"/>
        </w:rPr>
        <w:t xml:space="preserve">que se pueda optimizar el tiempo de encuentro con docentes, ya que muchos alumnos y alumnas deben compartir sus dispositivos con sus familiares;</w:t>
      </w:r>
    </w:p>
    <w:p w:rsidR="00000000" w:rsidDel="00000000" w:rsidP="00000000" w:rsidRDefault="00000000" w:rsidRPr="00000000" w14:paraId="00000032">
      <w:pPr>
        <w:numPr>
          <w:ilvl w:val="0"/>
          <w:numId w:val="1"/>
        </w:numPr>
        <w:spacing w:after="0" w:before="0" w:line="240" w:lineRule="auto"/>
        <w:ind w:left="720" w:hanging="360"/>
        <w:jc w:val="both"/>
        <w:rPr/>
      </w:pPr>
      <w:r w:rsidDel="00000000" w:rsidR="00000000" w:rsidRPr="00000000">
        <w:rPr>
          <w:rtl w:val="0"/>
        </w:rPr>
        <w:t xml:space="preserve">que, por los motivos anteriores, los encuentros se realicen con la mayor cantidad posible de docentes de distintas disciplinas, habilitando continuidad en los aprendizajes;</w:t>
      </w:r>
    </w:p>
    <w:p w:rsidR="00000000" w:rsidDel="00000000" w:rsidP="00000000" w:rsidRDefault="00000000" w:rsidRPr="00000000" w14:paraId="00000033">
      <w:pPr>
        <w:numPr>
          <w:ilvl w:val="0"/>
          <w:numId w:val="1"/>
        </w:numPr>
        <w:spacing w:after="0" w:before="0" w:line="240" w:lineRule="auto"/>
        <w:ind w:left="720" w:hanging="360"/>
        <w:jc w:val="both"/>
        <w:rPr/>
      </w:pPr>
      <w:r w:rsidDel="00000000" w:rsidR="00000000" w:rsidRPr="00000000">
        <w:rPr>
          <w:rtl w:val="0"/>
        </w:rPr>
        <w:t xml:space="preserve">que se facilite el contacto entre alumnos y alumnas del mismo grado pero de distintas burbujas, para que la interacción se enriquezca y se fortalece el vínculo que venían construyendo desde los primeros años de escolarización, previos a la pandemia. </w:t>
      </w:r>
    </w:p>
    <w:p w:rsidR="00000000" w:rsidDel="00000000" w:rsidP="00000000" w:rsidRDefault="00000000" w:rsidRPr="00000000" w14:paraId="00000034">
      <w:pPr>
        <w:numPr>
          <w:ilvl w:val="0"/>
          <w:numId w:val="1"/>
        </w:numPr>
        <w:spacing w:after="280" w:before="0" w:line="240" w:lineRule="auto"/>
        <w:ind w:left="720" w:hanging="360"/>
        <w:jc w:val="both"/>
        <w:rPr/>
      </w:pPr>
      <w:r w:rsidDel="00000000" w:rsidR="00000000" w:rsidRPr="00000000">
        <w:rPr>
          <w:rtl w:val="0"/>
        </w:rPr>
        <w:t xml:space="preserve">compartir con colegas puntos de vista, enriquecer la práctica y coordinar actividades para articular saberes, promoviendo en alumnos y alumnas un aprendizaje genuinamente interdisciplinario.</w:t>
      </w:r>
    </w:p>
    <w:p w:rsidR="00000000" w:rsidDel="00000000" w:rsidP="00000000" w:rsidRDefault="00000000" w:rsidRPr="00000000" w14:paraId="00000035">
      <w:pPr>
        <w:spacing w:after="280" w:before="280" w:lineRule="auto"/>
        <w:jc w:val="both"/>
        <w:rPr>
          <w:b w:val="1"/>
          <w:sz w:val="24"/>
          <w:szCs w:val="24"/>
        </w:rPr>
      </w:pPr>
      <w:r w:rsidDel="00000000" w:rsidR="00000000" w:rsidRPr="00000000">
        <w:rPr>
          <w:b w:val="1"/>
          <w:sz w:val="24"/>
          <w:szCs w:val="24"/>
          <w:rtl w:val="0"/>
        </w:rPr>
        <w:t xml:space="preserve">Conclusiones</w:t>
      </w:r>
    </w:p>
    <w:p w:rsidR="00000000" w:rsidDel="00000000" w:rsidP="00000000" w:rsidRDefault="00000000" w:rsidRPr="00000000" w14:paraId="00000036">
      <w:pPr>
        <w:spacing w:after="280" w:before="280" w:line="240" w:lineRule="auto"/>
        <w:jc w:val="both"/>
        <w:rPr/>
      </w:pPr>
      <w:r w:rsidDel="00000000" w:rsidR="00000000" w:rsidRPr="00000000">
        <w:rPr>
          <w:rtl w:val="0"/>
        </w:rPr>
        <w:t xml:space="preserve">Más allá de los aspectos a mejorar mencionados anteriormente, los cuales tienen relación con lo organizativo, desde lo pedagógico estamos convencidas que esta metodología de enseñanza resultó muy provechosa, ya que desde el espacio de Artes Visuales pudieron contar con una instancia de reflexión que acompañó la puesta en práctica de técnicas plásticas y la producción individual. A su vez, desde el espacio de Lengua Extranjera resultó más que interesante que ambos grados pudieran vivenciar la puesta en uso del idioma, en situaciones comunicativas más contextualizadas, tales como la lectura de biografías de artistas, la descripción de obras de artes y la reflexión sobre conceptos de otras disciplinas, pero haciendo uso del inglés como medio para comunicar ideas y puntos de vista. </w:t>
      </w:r>
    </w:p>
    <w:p w:rsidR="00000000" w:rsidDel="00000000" w:rsidP="00000000" w:rsidRDefault="00000000" w:rsidRPr="00000000" w14:paraId="00000037">
      <w:pPr>
        <w:spacing w:after="280" w:before="280" w:line="240" w:lineRule="auto"/>
        <w:jc w:val="both"/>
        <w:rPr/>
      </w:pPr>
      <w:r w:rsidDel="00000000" w:rsidR="00000000" w:rsidRPr="00000000">
        <w:rPr>
          <w:rtl w:val="0"/>
        </w:rPr>
        <w:t xml:space="preserve">Creemos que esta forma de trabajo resulta todo un desafío, pero nunca más apropiada para que nuestros alumnos y alumnas puedan articular aprendizajes desde instancias de interacción y reflexión conjunta. </w:t>
      </w:r>
    </w:p>
    <w:p w:rsidR="00000000" w:rsidDel="00000000" w:rsidP="00000000" w:rsidRDefault="00000000" w:rsidRPr="00000000" w14:paraId="00000038">
      <w:pPr>
        <w:spacing w:after="280" w:before="280" w:line="240" w:lineRule="auto"/>
        <w:jc w:val="both"/>
        <w:rPr/>
      </w:pPr>
      <w:r w:rsidDel="00000000" w:rsidR="00000000" w:rsidRPr="00000000">
        <w:rPr>
          <w:rtl w:val="0"/>
        </w:rPr>
      </w:r>
    </w:p>
    <w:p w:rsidR="00000000" w:rsidDel="00000000" w:rsidP="00000000" w:rsidRDefault="00000000" w:rsidRPr="00000000" w14:paraId="00000039">
      <w:pPr>
        <w:spacing w:after="280" w:before="280" w:lineRule="auto"/>
        <w:jc w:val="right"/>
        <w:rPr/>
      </w:pPr>
      <w:r w:rsidDel="00000000" w:rsidR="00000000" w:rsidRPr="00000000">
        <w:rPr>
          <w:rtl w:val="0"/>
        </w:rPr>
        <w:t xml:space="preserve">Prof. Romina Cheme Arriaga</w:t>
      </w:r>
    </w:p>
    <w:p w:rsidR="00000000" w:rsidDel="00000000" w:rsidP="00000000" w:rsidRDefault="00000000" w:rsidRPr="00000000" w14:paraId="0000003A">
      <w:pPr>
        <w:spacing w:after="280" w:before="280" w:lineRule="auto"/>
        <w:jc w:val="right"/>
        <w:rPr/>
      </w:pPr>
      <w:r w:rsidDel="00000000" w:rsidR="00000000" w:rsidRPr="00000000">
        <w:rPr>
          <w:rtl w:val="0"/>
        </w:rPr>
        <w:t xml:space="preserve">Prof. Silvina Maisterrena</w:t>
      </w:r>
    </w:p>
    <w:sectPr>
      <w:headerReference r:id="rId7"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eration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scuela4@lapampa.edu.ar"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