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b w:val="1"/>
          <w:sz w:val="28"/>
          <w:szCs w:val="28"/>
          <w:u w:val="single"/>
        </w:rPr>
      </w:pPr>
      <w:r w:rsidDel="00000000" w:rsidR="00000000" w:rsidRPr="00000000">
        <w:rPr>
          <w:b w:val="1"/>
          <w:sz w:val="28"/>
          <w:szCs w:val="28"/>
          <w:u w:val="single"/>
          <w:rtl w:val="0"/>
        </w:rPr>
        <w:t xml:space="preserve">INSTANCIA PROVINCIAL  2021</w:t>
      </w:r>
    </w:p>
    <w:p w:rsidR="00000000" w:rsidDel="00000000" w:rsidP="00000000" w:rsidRDefault="00000000" w:rsidRPr="00000000" w14:paraId="00000002">
      <w:pPr>
        <w:spacing w:after="240" w:before="240" w:line="240" w:lineRule="auto"/>
        <w:ind w:right="700"/>
        <w:rPr>
          <w:b w:val="1"/>
          <w:sz w:val="24"/>
          <w:szCs w:val="24"/>
          <w:u w:val="single"/>
        </w:rPr>
      </w:pPr>
      <w:r w:rsidDel="00000000" w:rsidR="00000000" w:rsidRPr="00000000">
        <w:rPr>
          <w:rtl w:val="0"/>
        </w:rPr>
      </w:r>
    </w:p>
    <w:p w:rsidR="00000000" w:rsidDel="00000000" w:rsidP="00000000" w:rsidRDefault="00000000" w:rsidRPr="00000000" w14:paraId="00000003">
      <w:pPr>
        <w:spacing w:after="240" w:before="240" w:line="240" w:lineRule="auto"/>
        <w:ind w:right="700"/>
        <w:rPr>
          <w:sz w:val="24"/>
          <w:szCs w:val="24"/>
        </w:rPr>
      </w:pPr>
      <w:r w:rsidDel="00000000" w:rsidR="00000000" w:rsidRPr="00000000">
        <w:rPr>
          <w:b w:val="1"/>
          <w:sz w:val="24"/>
          <w:szCs w:val="24"/>
          <w:rtl w:val="0"/>
        </w:rPr>
        <w:t xml:space="preserve">TÍTULO</w:t>
      </w:r>
      <w:r w:rsidDel="00000000" w:rsidR="00000000" w:rsidRPr="00000000">
        <w:rPr>
          <w:b w:val="1"/>
          <w:sz w:val="24"/>
          <w:szCs w:val="24"/>
          <w:rtl w:val="0"/>
        </w:rPr>
        <w:t xml:space="preserve"> DEL TRABAJO: </w:t>
      </w:r>
      <w:r w:rsidDel="00000000" w:rsidR="00000000" w:rsidRPr="00000000">
        <w:rPr>
          <w:sz w:val="24"/>
          <w:szCs w:val="24"/>
          <w:rtl w:val="0"/>
        </w:rPr>
        <w:t xml:space="preserve">EL CIRCO EN LA ESCUELA. </w:t>
      </w:r>
    </w:p>
    <w:p w:rsidR="00000000" w:rsidDel="00000000" w:rsidP="00000000" w:rsidRDefault="00000000" w:rsidRPr="00000000" w14:paraId="00000004">
      <w:pPr>
        <w:spacing w:after="240" w:before="240" w:line="240" w:lineRule="auto"/>
        <w:rPr>
          <w:b w:val="1"/>
          <w:sz w:val="24"/>
          <w:szCs w:val="24"/>
        </w:rPr>
      </w:pPr>
      <w:r w:rsidDel="00000000" w:rsidR="00000000" w:rsidRPr="00000000">
        <w:rPr>
          <w:b w:val="1"/>
          <w:sz w:val="24"/>
          <w:szCs w:val="24"/>
          <w:rtl w:val="0"/>
        </w:rPr>
        <w:t xml:space="preserve">NIVEL: </w:t>
      </w:r>
      <w:r w:rsidDel="00000000" w:rsidR="00000000" w:rsidRPr="00000000">
        <w:rPr>
          <w:sz w:val="24"/>
          <w:szCs w:val="24"/>
          <w:rtl w:val="0"/>
        </w:rPr>
        <w:t xml:space="preserve">Primario</w:t>
      </w:r>
      <w:r w:rsidDel="00000000" w:rsidR="00000000" w:rsidRPr="00000000">
        <w:rPr>
          <w:b w:val="1"/>
          <w:sz w:val="24"/>
          <w:szCs w:val="24"/>
          <w:rtl w:val="0"/>
        </w:rPr>
        <w:t xml:space="preserve">      </w:t>
        <w:tab/>
        <w:t xml:space="preserve">                    </w:t>
        <w:tab/>
      </w:r>
    </w:p>
    <w:p w:rsidR="00000000" w:rsidDel="00000000" w:rsidP="00000000" w:rsidRDefault="00000000" w:rsidRPr="00000000" w14:paraId="00000005">
      <w:pPr>
        <w:spacing w:after="240" w:before="240" w:line="240" w:lineRule="auto"/>
        <w:rPr>
          <w:b w:val="1"/>
          <w:sz w:val="24"/>
          <w:szCs w:val="24"/>
        </w:rPr>
      </w:pPr>
      <w:r w:rsidDel="00000000" w:rsidR="00000000" w:rsidRPr="00000000">
        <w:rPr>
          <w:b w:val="1"/>
          <w:sz w:val="24"/>
          <w:szCs w:val="24"/>
          <w:rtl w:val="0"/>
        </w:rPr>
        <w:t xml:space="preserve">CAMPO DEL CONOCIMIENTO/ESPACIO CURRICULAR/UNIDAD:   </w:t>
      </w:r>
      <w:r w:rsidDel="00000000" w:rsidR="00000000" w:rsidRPr="00000000">
        <w:rPr>
          <w:sz w:val="24"/>
          <w:szCs w:val="24"/>
          <w:rtl w:val="0"/>
        </w:rPr>
        <w:t xml:space="preserve">Educación Física -  Música - Plástica. </w:t>
      </w:r>
      <w:r w:rsidDel="00000000" w:rsidR="00000000" w:rsidRPr="00000000">
        <w:rPr>
          <w:b w:val="1"/>
          <w:sz w:val="24"/>
          <w:szCs w:val="24"/>
          <w:rtl w:val="0"/>
        </w:rPr>
        <w:t xml:space="preserve">       </w:t>
        <w:tab/>
        <w:t xml:space="preserve">        </w:t>
        <w:tab/>
      </w:r>
    </w:p>
    <w:p w:rsidR="00000000" w:rsidDel="00000000" w:rsidP="00000000" w:rsidRDefault="00000000" w:rsidRPr="00000000" w14:paraId="00000006">
      <w:pPr>
        <w:spacing w:after="0" w:before="240" w:line="240" w:lineRule="auto"/>
        <w:rPr>
          <w:b w:val="1"/>
          <w:sz w:val="24"/>
          <w:szCs w:val="24"/>
        </w:rPr>
      </w:pPr>
      <w:r w:rsidDel="00000000" w:rsidR="00000000" w:rsidRPr="00000000">
        <w:rPr>
          <w:b w:val="1"/>
          <w:sz w:val="24"/>
          <w:szCs w:val="24"/>
          <w:rtl w:val="0"/>
        </w:rPr>
        <w:t xml:space="preserve">MODALIDAD: </w:t>
      </w:r>
      <w:r w:rsidDel="00000000" w:rsidR="00000000" w:rsidRPr="00000000">
        <w:rPr>
          <w:sz w:val="24"/>
          <w:szCs w:val="24"/>
          <w:rtl w:val="0"/>
        </w:rPr>
        <w:t xml:space="preserve">Primaria (Común)  </w:t>
      </w:r>
      <w:r w:rsidDel="00000000" w:rsidR="00000000" w:rsidRPr="00000000">
        <w:rPr>
          <w:b w:val="1"/>
          <w:sz w:val="24"/>
          <w:szCs w:val="24"/>
          <w:rtl w:val="0"/>
        </w:rPr>
        <w:t xml:space="preserve"> </w:t>
        <w:tab/>
        <w:t xml:space="preserve">        </w:t>
        <w:tab/>
      </w:r>
    </w:p>
    <w:p w:rsidR="00000000" w:rsidDel="00000000" w:rsidP="00000000" w:rsidRDefault="00000000" w:rsidRPr="00000000" w14:paraId="00000007">
      <w:pPr>
        <w:spacing w:after="240" w:before="240" w:line="240" w:lineRule="auto"/>
        <w:rPr>
          <w:sz w:val="24"/>
          <w:szCs w:val="24"/>
        </w:rPr>
      </w:pPr>
      <w:r w:rsidDel="00000000" w:rsidR="00000000" w:rsidRPr="00000000">
        <w:rPr>
          <w:b w:val="1"/>
          <w:sz w:val="24"/>
          <w:szCs w:val="24"/>
          <w:rtl w:val="0"/>
        </w:rPr>
        <w:t xml:space="preserve">SALA/GRADO/AÑO/CICLO/SECCIÓN: </w:t>
      </w:r>
      <w:r w:rsidDel="00000000" w:rsidR="00000000" w:rsidRPr="00000000">
        <w:rPr>
          <w:sz w:val="24"/>
          <w:szCs w:val="24"/>
          <w:rtl w:val="0"/>
        </w:rPr>
        <w:t xml:space="preserve">3° B</w:t>
      </w:r>
    </w:p>
    <w:p w:rsidR="00000000" w:rsidDel="00000000" w:rsidP="00000000" w:rsidRDefault="00000000" w:rsidRPr="00000000" w14:paraId="00000008">
      <w:pPr>
        <w:spacing w:after="240" w:before="240" w:line="240" w:lineRule="auto"/>
        <w:rPr>
          <w:sz w:val="24"/>
          <w:szCs w:val="24"/>
        </w:rPr>
      </w:pP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2 representantes de 3° B y 20 participantes de la escuela de varios grados.</w:t>
      </w:r>
    </w:p>
    <w:p w:rsidR="00000000" w:rsidDel="00000000" w:rsidP="00000000" w:rsidRDefault="00000000" w:rsidRPr="00000000" w14:paraId="00000009">
      <w:pPr>
        <w:spacing w:after="240" w:before="240" w:line="240" w:lineRule="auto"/>
        <w:rPr>
          <w:b w:val="1"/>
        </w:rPr>
      </w:pPr>
      <w:r w:rsidDel="00000000" w:rsidR="00000000" w:rsidRPr="00000000">
        <w:rPr>
          <w:b w:val="1"/>
          <w:sz w:val="24"/>
          <w:szCs w:val="24"/>
          <w:rtl w:val="0"/>
        </w:rPr>
        <w:t xml:space="preserve">EJE TEMÁTICO: </w:t>
      </w:r>
      <w:r w:rsidDel="00000000" w:rsidR="00000000" w:rsidRPr="00000000">
        <w:rPr>
          <w:sz w:val="24"/>
          <w:szCs w:val="24"/>
          <w:rtl w:val="0"/>
        </w:rPr>
        <w:t xml:space="preserve">Percepción - Producción - Contextualización</w:t>
      </w:r>
      <w:r w:rsidDel="00000000" w:rsidR="00000000" w:rsidRPr="00000000">
        <w:rPr>
          <w:b w:val="1"/>
          <w:rtl w:val="0"/>
        </w:rPr>
        <w:t xml:space="preserve">. </w:t>
      </w:r>
    </w:p>
    <w:p w:rsidR="00000000" w:rsidDel="00000000" w:rsidP="00000000" w:rsidRDefault="00000000" w:rsidRPr="00000000" w14:paraId="0000000A">
      <w:pPr>
        <w:spacing w:after="240" w:before="240" w:line="240" w:lineRule="auto"/>
        <w:rPr/>
      </w:pPr>
      <w:r w:rsidDel="00000000" w:rsidR="00000000" w:rsidRPr="00000000">
        <w:rPr>
          <w:rtl w:val="0"/>
        </w:rPr>
        <w:t xml:space="preserve">En relación con las prácticas corporales, motrices y ludomotrices referidas a la disponibilidad de sí mismo y en interacción con otros.</w:t>
      </w:r>
    </w:p>
    <w:p w:rsidR="00000000" w:rsidDel="00000000" w:rsidP="00000000" w:rsidRDefault="00000000" w:rsidRPr="00000000" w14:paraId="0000000B">
      <w:pPr>
        <w:spacing w:after="240" w:before="240" w:line="240" w:lineRule="auto"/>
        <w:rPr>
          <w:b w:val="1"/>
        </w:rPr>
      </w:pPr>
      <w:r w:rsidDel="00000000" w:rsidR="00000000" w:rsidRPr="00000000">
        <w:rPr>
          <w:b w:val="1"/>
          <w:sz w:val="24"/>
          <w:szCs w:val="24"/>
          <w:rtl w:val="0"/>
        </w:rPr>
        <w:t xml:space="preserve">SABERES: </w:t>
      </w:r>
      <w:r w:rsidDel="00000000" w:rsidR="00000000" w:rsidRPr="00000000">
        <w:rPr>
          <w:rtl w:val="0"/>
        </w:rPr>
        <w:t xml:space="preserve">La exploración multi-sensorial vivencial del mundo real. La experimentación y participación para la producción personal y/o grupal relacionada con los elementos que componen los lenguajes visual, musical y corporal. Reconocimiento e identificación de diversas  manifestaciones y producciones socio-culturales </w:t>
      </w: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Exploración, descubrimiento y experimentación motriz en situaciones lúdicas y en diversas problemáticas que impliquen el conocimiento y dominio del cuerpo. </w:t>
      </w:r>
    </w:p>
    <w:p w:rsidR="00000000" w:rsidDel="00000000" w:rsidP="00000000" w:rsidRDefault="00000000" w:rsidRPr="00000000" w14:paraId="0000000D">
      <w:pPr>
        <w:spacing w:line="240" w:lineRule="auto"/>
        <w:jc w:val="both"/>
        <w:rPr/>
      </w:pPr>
      <w:r w:rsidDel="00000000" w:rsidR="00000000" w:rsidRPr="00000000">
        <w:rPr>
          <w:rtl w:val="0"/>
        </w:rPr>
        <w:t xml:space="preserve">El reconocimiento y práctica de juegos tradicionales de la cultura propia, de otras culturas de la región y/o de otros lugares.</w:t>
      </w:r>
    </w:p>
    <w:p w:rsidR="00000000" w:rsidDel="00000000" w:rsidP="00000000" w:rsidRDefault="00000000" w:rsidRPr="00000000" w14:paraId="0000000E">
      <w:pPr>
        <w:spacing w:line="240" w:lineRule="auto"/>
        <w:jc w:val="both"/>
        <w:rPr/>
      </w:pPr>
      <w:r w:rsidDel="00000000" w:rsidR="00000000" w:rsidRPr="00000000">
        <w:rPr>
          <w:rtl w:val="0"/>
        </w:rPr>
        <w:t xml:space="preserve">Exploración, descubrimiento y experimentación motriz en situaciones lúdicas problemáticas que impliquen el conocimiento y dominio del cuerpo. </w:t>
      </w:r>
    </w:p>
    <w:p w:rsidR="00000000" w:rsidDel="00000000" w:rsidP="00000000" w:rsidRDefault="00000000" w:rsidRPr="00000000" w14:paraId="0000000F">
      <w:pPr>
        <w:spacing w:after="120" w:line="240" w:lineRule="auto"/>
        <w:ind w:left="1080" w:hanging="360"/>
        <w:rPr>
          <w:b w:val="1"/>
          <w:sz w:val="24"/>
          <w:szCs w:val="24"/>
          <w:u w:val="single"/>
        </w:rPr>
      </w:pPr>
      <w:r w:rsidDel="00000000" w:rsidR="00000000" w:rsidRPr="00000000">
        <w:rPr>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4"/>
          <w:szCs w:val="24"/>
          <w:u w:val="single"/>
          <w:rtl w:val="0"/>
        </w:rPr>
        <w:t xml:space="preserve">DATOS DE LA INSTITUCIÓN</w:t>
      </w:r>
    </w:p>
    <w:p w:rsidR="00000000" w:rsidDel="00000000" w:rsidP="00000000" w:rsidRDefault="00000000" w:rsidRPr="00000000" w14:paraId="00000010">
      <w:pPr>
        <w:spacing w:after="120" w:before="240" w:line="240" w:lineRule="auto"/>
        <w:rPr>
          <w:b w:val="1"/>
          <w:sz w:val="24"/>
          <w:szCs w:val="24"/>
        </w:rPr>
      </w:pPr>
      <w:r w:rsidDel="00000000" w:rsidR="00000000" w:rsidRPr="00000000">
        <w:rPr>
          <w:b w:val="1"/>
          <w:sz w:val="24"/>
          <w:szCs w:val="24"/>
          <w:rtl w:val="0"/>
        </w:rPr>
        <w:t xml:space="preserve">NOMBRE: Escuela N°264</w:t>
      </w:r>
    </w:p>
    <w:p w:rsidR="00000000" w:rsidDel="00000000" w:rsidP="00000000" w:rsidRDefault="00000000" w:rsidRPr="00000000" w14:paraId="00000011">
      <w:pPr>
        <w:spacing w:after="120" w:before="240" w:line="240" w:lineRule="auto"/>
        <w:rPr>
          <w:b w:val="1"/>
          <w:sz w:val="24"/>
          <w:szCs w:val="24"/>
        </w:rPr>
      </w:pPr>
      <w:r w:rsidDel="00000000" w:rsidR="00000000" w:rsidRPr="00000000">
        <w:rPr>
          <w:b w:val="1"/>
          <w:sz w:val="24"/>
          <w:szCs w:val="24"/>
          <w:rtl w:val="0"/>
        </w:rPr>
        <w:t xml:space="preserve">LOCALIDAD:   General Pico           </w:t>
        <w:tab/>
        <w:t xml:space="preserve"> TELÉFONO: 2954 - 688226</w:t>
      </w:r>
    </w:p>
    <w:p w:rsidR="00000000" w:rsidDel="00000000" w:rsidP="00000000" w:rsidRDefault="00000000" w:rsidRPr="00000000" w14:paraId="00000012">
      <w:pPr>
        <w:spacing w:after="120" w:before="240" w:line="240" w:lineRule="auto"/>
        <w:rPr>
          <w:b w:val="1"/>
          <w:sz w:val="24"/>
          <w:szCs w:val="24"/>
        </w:rPr>
      </w:pPr>
      <w:r w:rsidDel="00000000" w:rsidR="00000000" w:rsidRPr="00000000">
        <w:rPr>
          <w:b w:val="1"/>
          <w:sz w:val="24"/>
          <w:szCs w:val="24"/>
          <w:rtl w:val="0"/>
        </w:rPr>
        <w:t xml:space="preserve">CORREO ELECTRÓNICO: escuela 264@lapampa.edu.ar</w:t>
      </w:r>
    </w:p>
    <w:p w:rsidR="00000000" w:rsidDel="00000000" w:rsidP="00000000" w:rsidRDefault="00000000" w:rsidRPr="00000000" w14:paraId="00000013">
      <w:pPr>
        <w:spacing w:after="120" w:line="240" w:lineRule="auto"/>
        <w:ind w:left="420" w:right="4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4">
      <w:pPr>
        <w:spacing w:after="120" w:line="240" w:lineRule="auto"/>
        <w:ind w:left="0" w:right="420" w:firstLine="0"/>
        <w:rPr>
          <w:b w:val="1"/>
          <w:sz w:val="24"/>
          <w:szCs w:val="24"/>
          <w:u w:val="single"/>
        </w:rPr>
      </w:pPr>
      <w:r w:rsidDel="00000000" w:rsidR="00000000" w:rsidRPr="00000000">
        <w:rPr>
          <w:b w:val="1"/>
          <w:sz w:val="24"/>
          <w:szCs w:val="24"/>
          <w:u w:val="single"/>
          <w:rtl w:val="0"/>
        </w:rPr>
        <w:t xml:space="preserve">DOCENTES</w:t>
      </w:r>
    </w:p>
    <w:p w:rsidR="00000000" w:rsidDel="00000000" w:rsidP="00000000" w:rsidRDefault="00000000" w:rsidRPr="00000000" w14:paraId="00000015">
      <w:pPr>
        <w:spacing w:after="0" w:before="20" w:line="264" w:lineRule="auto"/>
        <w:ind w:left="0" w:right="1740" w:firstLine="0"/>
        <w:rPr>
          <w:sz w:val="24"/>
          <w:szCs w:val="24"/>
        </w:rPr>
      </w:pPr>
      <w:r w:rsidDel="00000000" w:rsidR="00000000" w:rsidRPr="00000000">
        <w:rPr>
          <w:sz w:val="24"/>
          <w:szCs w:val="24"/>
          <w:rtl w:val="0"/>
        </w:rPr>
        <w:t xml:space="preserve">FLORES, Franco Jacob</w:t>
      </w:r>
    </w:p>
    <w:p w:rsidR="00000000" w:rsidDel="00000000" w:rsidP="00000000" w:rsidRDefault="00000000" w:rsidRPr="00000000" w14:paraId="00000016">
      <w:pPr>
        <w:spacing w:after="120" w:before="240" w:line="240" w:lineRule="auto"/>
        <w:rPr>
          <w:sz w:val="24"/>
          <w:szCs w:val="24"/>
        </w:rPr>
      </w:pPr>
      <w:r w:rsidDel="00000000" w:rsidR="00000000" w:rsidRPr="00000000">
        <w:rPr>
          <w:sz w:val="24"/>
          <w:szCs w:val="24"/>
          <w:rtl w:val="0"/>
        </w:rPr>
        <w:t xml:space="preserve">ZANINOVICH, Yamila</w:t>
      </w:r>
    </w:p>
    <w:p w:rsidR="00000000" w:rsidDel="00000000" w:rsidP="00000000" w:rsidRDefault="00000000" w:rsidRPr="00000000" w14:paraId="00000017">
      <w:pPr>
        <w:spacing w:after="120" w:before="240" w:line="240" w:lineRule="auto"/>
        <w:rPr>
          <w:sz w:val="24"/>
          <w:szCs w:val="24"/>
        </w:rPr>
      </w:pPr>
      <w:r w:rsidDel="00000000" w:rsidR="00000000" w:rsidRPr="00000000">
        <w:rPr>
          <w:sz w:val="24"/>
          <w:szCs w:val="24"/>
          <w:rtl w:val="0"/>
        </w:rPr>
        <w:t xml:space="preserve">BURKE, Claudia Lorena</w:t>
      </w:r>
    </w:p>
    <w:p w:rsidR="00000000" w:rsidDel="00000000" w:rsidP="00000000" w:rsidRDefault="00000000" w:rsidRPr="00000000" w14:paraId="00000018">
      <w:pPr>
        <w:spacing w:after="120" w:before="240" w:line="240" w:lineRule="auto"/>
        <w:rPr>
          <w:b w:val="1"/>
          <w:sz w:val="24"/>
          <w:szCs w:val="24"/>
        </w:rPr>
      </w:pPr>
      <w:r w:rsidDel="00000000" w:rsidR="00000000" w:rsidRPr="00000000">
        <w:rPr>
          <w:rtl w:val="0"/>
        </w:rPr>
      </w:r>
    </w:p>
    <w:p w:rsidR="00000000" w:rsidDel="00000000" w:rsidP="00000000" w:rsidRDefault="00000000" w:rsidRPr="00000000" w14:paraId="00000019">
      <w:pPr>
        <w:spacing w:after="120" w:before="240" w:line="240" w:lineRule="auto"/>
        <w:rPr>
          <w:b w:val="1"/>
          <w:sz w:val="24"/>
          <w:szCs w:val="24"/>
        </w:rPr>
      </w:pPr>
      <w:r w:rsidDel="00000000" w:rsidR="00000000" w:rsidRPr="00000000">
        <w:rPr>
          <w:rtl w:val="0"/>
        </w:rPr>
      </w:r>
    </w:p>
    <w:p w:rsidR="00000000" w:rsidDel="00000000" w:rsidP="00000000" w:rsidRDefault="00000000" w:rsidRPr="00000000" w14:paraId="0000001A">
      <w:pPr>
        <w:spacing w:after="120" w:before="240" w:line="240" w:lineRule="auto"/>
        <w:rPr>
          <w:b w:val="1"/>
          <w:sz w:val="24"/>
          <w:szCs w:val="24"/>
        </w:rPr>
      </w:pPr>
      <w:r w:rsidDel="00000000" w:rsidR="00000000" w:rsidRPr="00000000">
        <w:rPr>
          <w:rtl w:val="0"/>
        </w:rPr>
      </w:r>
    </w:p>
    <w:p w:rsidR="00000000" w:rsidDel="00000000" w:rsidP="00000000" w:rsidRDefault="00000000" w:rsidRPr="00000000" w14:paraId="0000001B">
      <w:pPr>
        <w:spacing w:after="120" w:before="240" w:line="240" w:lineRule="auto"/>
        <w:rPr>
          <w:b w:val="1"/>
          <w:sz w:val="24"/>
          <w:szCs w:val="24"/>
        </w:rPr>
      </w:pPr>
      <w:r w:rsidDel="00000000" w:rsidR="00000000" w:rsidRPr="00000000">
        <w:rPr>
          <w:rtl w:val="0"/>
        </w:rPr>
      </w:r>
    </w:p>
    <w:p w:rsidR="00000000" w:rsidDel="00000000" w:rsidP="00000000" w:rsidRDefault="00000000" w:rsidRPr="00000000" w14:paraId="0000001C">
      <w:pPr>
        <w:spacing w:after="120" w:before="240" w:line="240" w:lineRule="auto"/>
        <w:rPr>
          <w:b w:val="1"/>
          <w:sz w:val="24"/>
          <w:szCs w:val="24"/>
        </w:rPr>
      </w:pPr>
      <w:r w:rsidDel="00000000" w:rsidR="00000000" w:rsidRPr="00000000">
        <w:rPr>
          <w:rtl w:val="0"/>
        </w:rPr>
      </w:r>
    </w:p>
    <w:p w:rsidR="00000000" w:rsidDel="00000000" w:rsidP="00000000" w:rsidRDefault="00000000" w:rsidRPr="00000000" w14:paraId="0000001D">
      <w:pPr>
        <w:spacing w:after="120" w:before="240" w:line="240" w:lineRule="auto"/>
        <w:rPr>
          <w:b w:val="1"/>
          <w:sz w:val="24"/>
          <w:szCs w:val="24"/>
        </w:rPr>
      </w:pPr>
      <w:r w:rsidDel="00000000" w:rsidR="00000000" w:rsidRPr="00000000">
        <w:rPr>
          <w:rtl w:val="0"/>
        </w:rPr>
      </w:r>
    </w:p>
    <w:p w:rsidR="00000000" w:rsidDel="00000000" w:rsidP="00000000" w:rsidRDefault="00000000" w:rsidRPr="00000000" w14:paraId="0000001E">
      <w:pPr>
        <w:spacing w:after="120" w:before="240"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F">
      <w:pPr>
        <w:spacing w:after="120" w:before="240"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0">
      <w:pPr>
        <w:spacing w:after="120" w:before="240"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1">
      <w:pPr>
        <w:spacing w:after="120" w:before="240"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2">
      <w:pPr>
        <w:spacing w:line="240" w:lineRule="auto"/>
        <w:rPr>
          <w:b w:val="1"/>
          <w:sz w:val="24"/>
          <w:szCs w:val="24"/>
        </w:rPr>
      </w:pPr>
      <w:r w:rsidDel="00000000" w:rsidR="00000000" w:rsidRPr="00000000">
        <w:rPr>
          <w:rtl w:val="0"/>
        </w:rPr>
      </w:r>
    </w:p>
    <w:p w:rsidR="00000000" w:rsidDel="00000000" w:rsidP="00000000" w:rsidRDefault="00000000" w:rsidRPr="00000000" w14:paraId="00000023">
      <w:pPr>
        <w:spacing w:line="240" w:lineRule="auto"/>
        <w:rPr>
          <w:b w:val="1"/>
          <w:sz w:val="24"/>
          <w:szCs w:val="24"/>
        </w:rPr>
      </w:pPr>
      <w:r w:rsidDel="00000000" w:rsidR="00000000" w:rsidRPr="00000000">
        <w:rPr>
          <w:rtl w:val="0"/>
        </w:rPr>
      </w:r>
    </w:p>
    <w:p w:rsidR="00000000" w:rsidDel="00000000" w:rsidP="00000000" w:rsidRDefault="00000000" w:rsidRPr="00000000" w14:paraId="00000024">
      <w:pPr>
        <w:spacing w:line="240" w:lineRule="auto"/>
        <w:rPr>
          <w:b w:val="1"/>
          <w:sz w:val="24"/>
          <w:szCs w:val="24"/>
        </w:rPr>
      </w:pPr>
      <w:r w:rsidDel="00000000" w:rsidR="00000000" w:rsidRPr="00000000">
        <w:rPr>
          <w:rtl w:val="0"/>
        </w:rPr>
      </w:r>
    </w:p>
    <w:p w:rsidR="00000000" w:rsidDel="00000000" w:rsidP="00000000" w:rsidRDefault="00000000" w:rsidRPr="00000000" w14:paraId="00000025">
      <w:pPr>
        <w:spacing w:line="240" w:lineRule="auto"/>
        <w:rPr>
          <w:b w:val="1"/>
          <w:sz w:val="24"/>
          <w:szCs w:val="24"/>
        </w:rPr>
      </w:pPr>
      <w:r w:rsidDel="00000000" w:rsidR="00000000" w:rsidRPr="00000000">
        <w:rPr>
          <w:rtl w:val="0"/>
        </w:rPr>
      </w:r>
    </w:p>
    <w:p w:rsidR="00000000" w:rsidDel="00000000" w:rsidP="00000000" w:rsidRDefault="00000000" w:rsidRPr="00000000" w14:paraId="00000026">
      <w:pPr>
        <w:spacing w:line="240" w:lineRule="auto"/>
        <w:rPr>
          <w:b w:val="1"/>
          <w:sz w:val="24"/>
          <w:szCs w:val="24"/>
        </w:rPr>
      </w:pPr>
      <w:r w:rsidDel="00000000" w:rsidR="00000000" w:rsidRPr="00000000">
        <w:rPr>
          <w:rtl w:val="0"/>
        </w:rPr>
      </w:r>
    </w:p>
    <w:p w:rsidR="00000000" w:rsidDel="00000000" w:rsidP="00000000" w:rsidRDefault="00000000" w:rsidRPr="00000000" w14:paraId="00000027">
      <w:pPr>
        <w:spacing w:line="240" w:lineRule="auto"/>
        <w:rPr>
          <w:b w:val="1"/>
          <w:sz w:val="24"/>
          <w:szCs w:val="24"/>
        </w:rPr>
      </w:pPr>
      <w:r w:rsidDel="00000000" w:rsidR="00000000" w:rsidRPr="00000000">
        <w:rPr>
          <w:rtl w:val="0"/>
        </w:rPr>
      </w:r>
    </w:p>
    <w:p w:rsidR="00000000" w:rsidDel="00000000" w:rsidP="00000000" w:rsidRDefault="00000000" w:rsidRPr="00000000" w14:paraId="00000028">
      <w:pPr>
        <w:spacing w:line="240" w:lineRule="auto"/>
        <w:rPr>
          <w:b w:val="1"/>
          <w:sz w:val="24"/>
          <w:szCs w:val="24"/>
        </w:rPr>
      </w:pPr>
      <w:r w:rsidDel="00000000" w:rsidR="00000000" w:rsidRPr="00000000">
        <w:rPr>
          <w:rtl w:val="0"/>
        </w:rPr>
      </w:r>
    </w:p>
    <w:p w:rsidR="00000000" w:rsidDel="00000000" w:rsidP="00000000" w:rsidRDefault="00000000" w:rsidRPr="00000000" w14:paraId="00000029">
      <w:pPr>
        <w:spacing w:line="240" w:lineRule="auto"/>
        <w:rPr>
          <w:b w:val="1"/>
          <w:sz w:val="24"/>
          <w:szCs w:val="24"/>
        </w:rPr>
      </w:pPr>
      <w:r w:rsidDel="00000000" w:rsidR="00000000" w:rsidRPr="00000000">
        <w:rPr>
          <w:rtl w:val="0"/>
        </w:rPr>
      </w:r>
    </w:p>
    <w:p w:rsidR="00000000" w:rsidDel="00000000" w:rsidP="00000000" w:rsidRDefault="00000000" w:rsidRPr="00000000" w14:paraId="0000002A">
      <w:pPr>
        <w:spacing w:line="240" w:lineRule="auto"/>
        <w:rPr>
          <w:b w:val="1"/>
          <w:sz w:val="24"/>
          <w:szCs w:val="24"/>
        </w:rPr>
      </w:pPr>
      <w:r w:rsidDel="00000000" w:rsidR="00000000" w:rsidRPr="00000000">
        <w:rPr>
          <w:rtl w:val="0"/>
        </w:rPr>
      </w:r>
    </w:p>
    <w:p w:rsidR="00000000" w:rsidDel="00000000" w:rsidP="00000000" w:rsidRDefault="00000000" w:rsidRPr="00000000" w14:paraId="0000002B">
      <w:pPr>
        <w:spacing w:line="240" w:lineRule="auto"/>
        <w:rPr>
          <w:b w:val="1"/>
          <w:sz w:val="24"/>
          <w:szCs w:val="24"/>
        </w:rPr>
      </w:pPr>
      <w:r w:rsidDel="00000000" w:rsidR="00000000" w:rsidRPr="00000000">
        <w:rPr>
          <w:rtl w:val="0"/>
        </w:rPr>
      </w:r>
    </w:p>
    <w:p w:rsidR="00000000" w:rsidDel="00000000" w:rsidP="00000000" w:rsidRDefault="00000000" w:rsidRPr="00000000" w14:paraId="0000002C">
      <w:pPr>
        <w:spacing w:line="240" w:lineRule="auto"/>
        <w:rPr>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Registro Narrativo</w:t>
      </w:r>
      <w:r w:rsidDel="00000000" w:rsidR="00000000" w:rsidRPr="00000000">
        <w:rPr>
          <w:rtl w:val="0"/>
        </w:rPr>
      </w:r>
    </w:p>
    <w:p w:rsidR="00000000" w:rsidDel="00000000" w:rsidP="00000000" w:rsidRDefault="00000000" w:rsidRPr="00000000" w14:paraId="0000002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proyecto “El Circo en la Escuela” nace en la Escuela Nº 264 situada en el barrio Carlos Berg de la localidad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de General Pico, La Pampa y surge de la necesidad de buscar otras alternativas para poder vincularnos de forma recíproca con nuestros alumnos, ya que la continuidad en las devoluciones de las actividades que se proponían desde las áreas especiales (Música, Artes visuales y educación física) se vio afectada..</w:t>
      </w:r>
    </w:p>
    <w:p w:rsidR="00000000" w:rsidDel="00000000" w:rsidP="00000000" w:rsidRDefault="00000000" w:rsidRPr="00000000" w14:paraId="0000002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Una de las grandes barreras para mantener la comunicación con los alumnos fue la falta de conectividad en los hogares de las familias que asisten a la institución, esto impidió la  participación continua de las propuestas presentadas. Si bien, hubo devoluciones a través del formato papel, como los cuadernillos que se enviaban semana a semana, no era posible sustentar a través de estos  los objetivos de nuestras áreas, en particular la de Educación Física.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Sostener la continuidad pedagógica se nos planteó como una problemática común a las  tres áreas de especialidad, pudimos observar que un gran porcentaje de las familias veía la necesidad de resolver las áreas prioritarias como Lengua, Matemática y las Ciencias dejando en un segundo plano las demás áreas .</w:t>
      </w:r>
    </w:p>
    <w:p w:rsidR="00000000" w:rsidDel="00000000" w:rsidP="00000000" w:rsidRDefault="00000000" w:rsidRPr="00000000" w14:paraId="0000003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 lo largo del trayecto no vimos la necesidad de modificar nuestras prácticas porque las actividades fueron pensadas teniendo en cuenta una modalidad combinada,  con la flexibilidad necesaria para que pudieran adaptarse tanto a  la presencialidad como a la virtualidad.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La experiencia fue diseñada por los docentes de Educación Física, Música y Artes Visuales, el equipo de gestión acompañó brindando sugerencias, compartiendo las devoluciones de los</w:t>
      </w:r>
      <w:r w:rsidDel="00000000" w:rsidR="00000000" w:rsidRPr="00000000">
        <w:rPr>
          <w:rtl w:val="0"/>
        </w:rPr>
        <w:t xml:space="preserve"> alumnos y las</w:t>
      </w:r>
      <w:r w:rsidDel="00000000" w:rsidR="00000000" w:rsidRPr="00000000">
        <w:rPr>
          <w:rFonts w:ascii="Calibri" w:cs="Calibri" w:eastAsia="Calibri" w:hAnsi="Calibri"/>
          <w:rtl w:val="0"/>
        </w:rPr>
        <w:t xml:space="preserve"> alumnos, </w:t>
      </w:r>
      <w:r w:rsidDel="00000000" w:rsidR="00000000" w:rsidRPr="00000000">
        <w:rPr>
          <w:rFonts w:ascii="Calibri" w:cs="Calibri" w:eastAsia="Calibri" w:hAnsi="Calibri"/>
          <w:rtl w:val="0"/>
        </w:rPr>
        <w:t xml:space="preserve">entusiasmando</w:t>
      </w:r>
      <w:r w:rsidDel="00000000" w:rsidR="00000000" w:rsidRPr="00000000">
        <w:rPr>
          <w:rFonts w:ascii="Calibri" w:cs="Calibri" w:eastAsia="Calibri" w:hAnsi="Calibri"/>
          <w:rtl w:val="0"/>
        </w:rPr>
        <w:t xml:space="preserve"> a los docentes y alumnos/as a sumarse a las propuestas.</w:t>
      </w:r>
    </w:p>
    <w:p w:rsidR="00000000" w:rsidDel="00000000" w:rsidP="00000000" w:rsidRDefault="00000000" w:rsidRPr="00000000" w14:paraId="0000003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un primer momento, desde la virtualidad se enviaron las actividades en formato papel y, a través de WhatsApp para aquellos alumnos con conectividad. También se crearon folletos digitales, video, audios, entre otros, para difundir e incentivar la realización de distintas actividades que se pensaron para los estudiantes. De esta manera se pudieron  recuperar, a través de varios formatos diferentes habilidades y destrezas de los niños  y niñas de la institución.</w:t>
      </w:r>
    </w:p>
    <w:p w:rsidR="00000000" w:rsidDel="00000000" w:rsidP="00000000" w:rsidRDefault="00000000" w:rsidRPr="00000000" w14:paraId="0000003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 partir de la problemática que describimos con anterioridad, surgió la idea de una  propuesta diversificada que permitiera  incluir los tres espacios mencionados.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rtl w:val="0"/>
        </w:rPr>
        <w:t xml:space="preserve">“El Circo en la escuela”</w:t>
      </w:r>
      <w:r w:rsidDel="00000000" w:rsidR="00000000" w:rsidRPr="00000000">
        <w:rPr>
          <w:rFonts w:ascii="Calibri" w:cs="Calibri" w:eastAsia="Calibri" w:hAnsi="Calibri"/>
          <w:rtl w:val="0"/>
        </w:rPr>
        <w:t xml:space="preserve"> surge  desde una mirada divergente a la convencional.  Dado que esta forma de expresión cultural nos ha precedido y nos trasciende desde varios aspectos que se trabajan en la escolaridad como, la estimulación creativa, la organización espacial, el desarrollo de habilidades múltiples, entre otros, se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buscaron propuestas que convocaran a los y las estudiantes desde la diversidad. Pero, además, se pensó en algo más amplio que incluyera a otros actores de la comunidad como, por ejemplo, los que forman parte del circo que actualmente permanece en nuestra ciudad a causa de la pandemia. Para conocer la forma de vida tan particular de los artistas circenses se realizaron entrevistas, con el fin de recuperarlas y trabajarlas de manera transversal en el área de Lengua y Literatura al regreso a la presencialidad en el segundo ciclo.</w:t>
      </w:r>
    </w:p>
    <w:p w:rsidR="00000000" w:rsidDel="00000000" w:rsidP="00000000" w:rsidRDefault="00000000" w:rsidRPr="00000000" w14:paraId="0000003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Esta amplia producción provocó una fuerte movilización en los y las estudiantes dado que los desafíos que se plantearon tuvieron repercusión en sus hogares. La expansión de energías que provocó el circo en un contexto de encierro logró que los estudiantes se sintieran protagonistas y demostrarán sus habilidades a sus familias compartiendo momentos únicos. El circo permitió compartir otras experiencias, otras vivencias a través de una pantalla,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las distintas redes ayudaron a expandirnos y a tener acceso por otros medios a los hogares, uno de ellos fue el vivo que se transmitió desde Facebook.</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Esto habilitó una forma de acercamiento más empático, ya que se interactuaba en el momento con los espectadores (familias) por medio de mensajes, emojis, entre otras formas de comunicación.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La decisión de elegir este medio se debió a que todas las familias contaban con  esta red social, la transmisión no fue cerrada a un grupo selectivo se compartió con vecinos, amigos, docentes de otros colegios y, quienes no pudieron estar en el vivo pudieron acceder a la grabación.</w:t>
      </w:r>
    </w:p>
    <w:p w:rsidR="00000000" w:rsidDel="00000000" w:rsidP="00000000" w:rsidRDefault="00000000" w:rsidRPr="00000000" w14:paraId="0000003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Las actividades se enviaron tres o cuatro veces por semana a los y las estudiantes,  en cada encuentro se propusieron  desafíos motrices y de coordinación relacionadas a las tres áreas. Cada propuesta contenía distintos grados de complejidad y variables, para darles a cada uno/a la posibilidad de elegir, de desafiarse a sí mismo, a las familias y especialmente para que todos pudieran realizarla.  Por ejemplo,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uno de los desafíos  fue hacer girar la botella en el aire para quedar parada, una de sus variables era incorporar una botella en cada mano, la otra era atarse una soga en la cintura y en el otro extremo de la misma,  atar la boca de la botella, los/las niños/as debían saltar para que esta pudiera quedar parada. Algunas de las actividades se orientaron al desarrollo de habilidades motrices, visuales y sonoras y otras, más relacionadas al circo, como por ejemplo malabares, actos de magia, baile con cariocas. </w:t>
      </w:r>
    </w:p>
    <w:p w:rsidR="00000000" w:rsidDel="00000000" w:rsidP="00000000" w:rsidRDefault="00000000" w:rsidRPr="00000000" w14:paraId="00000035">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El show en vivo se transmitió desde el hogar de uno de los docentes, debido a la inestable conexión de internet que había en la institución,  fue transmitido  por Facebook, se concretó a través de la fan page de la escuela.  La presentación se organizó de la siguiente manera: </w:t>
      </w:r>
    </w:p>
    <w:p w:rsidR="00000000" w:rsidDel="00000000" w:rsidP="00000000" w:rsidRDefault="00000000" w:rsidRPr="00000000" w14:paraId="00000036">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Presentación de personajes (docentes disfrazados de payasos)</w:t>
      </w:r>
    </w:p>
    <w:p w:rsidR="00000000" w:rsidDel="00000000" w:rsidP="00000000" w:rsidRDefault="00000000" w:rsidRPr="00000000" w14:paraId="00000037">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 compartió un video compilado de las devoluciones de los estudiantes.</w:t>
      </w:r>
    </w:p>
    <w:p w:rsidR="00000000" w:rsidDel="00000000" w:rsidP="00000000" w:rsidRDefault="00000000" w:rsidRPr="00000000" w14:paraId="00000038">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Los docentes realizaron trucos de magia, malabares, danza con cariocas.</w:t>
      </w:r>
    </w:p>
    <w:p w:rsidR="00000000" w:rsidDel="00000000" w:rsidP="00000000" w:rsidRDefault="00000000" w:rsidRPr="00000000" w14:paraId="00000039">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Cada uno de los docentes dio la resolución a las actividades que se habían enviado en esa última semana. </w:t>
      </w:r>
    </w:p>
    <w:p w:rsidR="00000000" w:rsidDel="00000000" w:rsidP="00000000" w:rsidRDefault="00000000" w:rsidRPr="00000000" w14:paraId="0000003A">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Momentos de humor, relatos de chistes, videos graciosos.</w:t>
      </w:r>
    </w:p>
    <w:p w:rsidR="00000000" w:rsidDel="00000000" w:rsidP="00000000" w:rsidRDefault="00000000" w:rsidRPr="00000000" w14:paraId="0000003B">
      <w:pPr>
        <w:numPr>
          <w:ilvl w:val="0"/>
          <w:numId w:val="1"/>
        </w:numPr>
        <w:spacing w:line="240" w:lineRule="auto"/>
        <w:ind w:left="720" w:hanging="360"/>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Los docentes realizaron un truco de desaparición en vivo para dar el cierre de la transmisión. </w:t>
      </w:r>
    </w:p>
    <w:p w:rsidR="00000000" w:rsidDel="00000000" w:rsidP="00000000" w:rsidRDefault="00000000" w:rsidRPr="00000000" w14:paraId="0000003C">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En cuanto al marco curricular se priorizaron los siguientes Ejes, Saberes y Supone (alcances) desde las áreas especiales. </w:t>
      </w:r>
    </w:p>
    <w:tbl>
      <w:tblPr>
        <w:tblStyle w:val="Table1"/>
        <w:tblW w:w="850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4"/>
        <w:gridCol w:w="2835"/>
        <w:gridCol w:w="2835"/>
        <w:tblGridChange w:id="0">
          <w:tblGrid>
            <w:gridCol w:w="2834"/>
            <w:gridCol w:w="2835"/>
            <w:gridCol w:w="2835"/>
          </w:tblGrid>
        </w:tblGridChange>
      </w:tblGrid>
      <w:tr>
        <w:trPr>
          <w:cantSplit w:val="0"/>
          <w:tblHeader w:val="0"/>
        </w:trPr>
        <w:tc>
          <w:tcPr>
            <w:shd w:fill="deebf6" w:val="clear"/>
            <w:tcMar>
              <w:top w:w="100.0" w:type="dxa"/>
              <w:left w:w="100.0" w:type="dxa"/>
              <w:bottom w:w="100.0" w:type="dxa"/>
              <w:right w:w="100.0" w:type="dxa"/>
            </w:tcMar>
          </w:tcPr>
          <w:p w:rsidR="00000000" w:rsidDel="00000000" w:rsidP="00000000" w:rsidRDefault="00000000" w:rsidRPr="00000000" w14:paraId="0000003D">
            <w:pPr>
              <w:spacing w:line="240" w:lineRule="auto"/>
              <w:jc w:val="both"/>
              <w:rPr>
                <w:rFonts w:ascii="Calibri" w:cs="Calibri" w:eastAsia="Calibri" w:hAnsi="Calibri"/>
              </w:rPr>
            </w:pPr>
            <w:r w:rsidDel="00000000" w:rsidR="00000000" w:rsidRPr="00000000">
              <w:rPr>
                <w:rFonts w:ascii="Calibri" w:cs="Calibri" w:eastAsia="Calibri" w:hAnsi="Calibri"/>
                <w:b w:val="1"/>
                <w:color w:val="0000ff"/>
                <w:rtl w:val="0"/>
              </w:rPr>
              <w:t xml:space="preserve">Educación Artística</w:t>
            </w:r>
            <w:r w:rsidDel="00000000" w:rsidR="00000000" w:rsidRPr="00000000">
              <w:rPr>
                <w:rFonts w:ascii="Calibri" w:cs="Calibri" w:eastAsia="Calibri" w:hAnsi="Calibri"/>
                <w:rtl w:val="0"/>
              </w:rPr>
              <w:t xml:space="preserve"> (Música y Artes Visuales)</w:t>
            </w:r>
          </w:p>
        </w:tc>
        <w:tc>
          <w:tcPr>
            <w:shd w:fill="auto" w:val="clear"/>
            <w:tcMar>
              <w:top w:w="100.0" w:type="dxa"/>
              <w:left w:w="100.0" w:type="dxa"/>
              <w:bottom w:w="100.0" w:type="dxa"/>
              <w:right w:w="100.0" w:type="dxa"/>
            </w:tcMar>
          </w:tcPr>
          <w:p w:rsidR="00000000" w:rsidDel="00000000" w:rsidP="00000000" w:rsidRDefault="00000000" w:rsidRPr="00000000" w14:paraId="0000003E">
            <w:pPr>
              <w:spacing w:line="240" w:lineRule="auto"/>
              <w:jc w:val="both"/>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Eje: </w:t>
            </w:r>
            <w:r w:rsidDel="00000000" w:rsidR="00000000" w:rsidRPr="00000000">
              <w:rPr>
                <w:rFonts w:ascii="Calibri" w:cs="Calibri" w:eastAsia="Calibri" w:hAnsi="Calibri"/>
                <w:rtl w:val="0"/>
              </w:rPr>
              <w:t xml:space="preserve">Percepción</w:t>
            </w:r>
          </w:p>
          <w:p w:rsidR="00000000" w:rsidDel="00000000" w:rsidP="00000000" w:rsidRDefault="00000000" w:rsidRPr="00000000" w14:paraId="00000041">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Eje: </w:t>
            </w:r>
            <w:r w:rsidDel="00000000" w:rsidR="00000000" w:rsidRPr="00000000">
              <w:rPr>
                <w:rFonts w:ascii="Calibri" w:cs="Calibri" w:eastAsia="Calibri" w:hAnsi="Calibri"/>
                <w:rtl w:val="0"/>
              </w:rPr>
              <w:t xml:space="preserve">Producción</w:t>
            </w:r>
          </w:p>
          <w:p w:rsidR="00000000" w:rsidDel="00000000" w:rsidP="00000000" w:rsidRDefault="00000000" w:rsidRPr="00000000" w14:paraId="0000004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Eje: </w:t>
            </w:r>
            <w:r w:rsidDel="00000000" w:rsidR="00000000" w:rsidRPr="00000000">
              <w:rPr>
                <w:rFonts w:ascii="Calibri" w:cs="Calibri" w:eastAsia="Calibri" w:hAnsi="Calibri"/>
                <w:rtl w:val="0"/>
              </w:rPr>
              <w:t xml:space="preserve">Contextualización</w:t>
            </w:r>
          </w:p>
          <w:p w:rsidR="00000000" w:rsidDel="00000000" w:rsidP="00000000" w:rsidRDefault="00000000" w:rsidRPr="00000000" w14:paraId="00000048">
            <w:pPr>
              <w:spacing w:line="240" w:lineRule="auto"/>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Saber: </w:t>
            </w:r>
            <w:r w:rsidDel="00000000" w:rsidR="00000000" w:rsidRPr="00000000">
              <w:rPr>
                <w:rFonts w:ascii="Calibri" w:cs="Calibri" w:eastAsia="Calibri" w:hAnsi="Calibri"/>
                <w:rtl w:val="0"/>
              </w:rPr>
              <w:t xml:space="preserve">La exploración multi-sensorial vivencial del mundo real.</w:t>
            </w:r>
            <w:r w:rsidDel="00000000" w:rsidR="00000000" w:rsidRPr="00000000">
              <w:rPr>
                <w:rtl w:val="0"/>
              </w:rPr>
            </w:r>
          </w:p>
          <w:p w:rsidR="00000000" w:rsidDel="00000000" w:rsidP="00000000" w:rsidRDefault="00000000" w:rsidRPr="00000000" w14:paraId="0000004A">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Saber: </w:t>
            </w:r>
            <w:r w:rsidDel="00000000" w:rsidR="00000000" w:rsidRPr="00000000">
              <w:rPr>
                <w:rFonts w:ascii="Calibri" w:cs="Calibri" w:eastAsia="Calibri" w:hAnsi="Calibri"/>
                <w:rtl w:val="0"/>
              </w:rPr>
              <w:t xml:space="preserve">La experimentación y participación para la producción personal y/o grupal relacionada con los elementos que componen los lenguajes visual y musical.</w:t>
            </w:r>
          </w:p>
          <w:p w:rsidR="00000000" w:rsidDel="00000000" w:rsidP="00000000" w:rsidRDefault="00000000" w:rsidRPr="00000000" w14:paraId="0000004B">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Saber: </w:t>
            </w:r>
            <w:r w:rsidDel="00000000" w:rsidR="00000000" w:rsidRPr="00000000">
              <w:rPr>
                <w:rFonts w:ascii="Calibri" w:cs="Calibri" w:eastAsia="Calibri" w:hAnsi="Calibri"/>
                <w:rtl w:val="0"/>
              </w:rPr>
              <w:t xml:space="preserve">Conocimiento e identificación en diversas producciones culturales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rPr>
            </w:pPr>
            <w:r w:rsidDel="00000000" w:rsidR="00000000" w:rsidRPr="00000000">
              <w:rPr>
                <w:rtl w:val="0"/>
              </w:rPr>
            </w:r>
          </w:p>
        </w:tc>
      </w:tr>
      <w:tr>
        <w:trPr>
          <w:cantSplit w:val="0"/>
          <w:tblHeader w:val="0"/>
        </w:trPr>
        <w:tc>
          <w:tcPr>
            <w:shd w:fill="deebf6" w:val="clear"/>
            <w:tcMar>
              <w:top w:w="100.0" w:type="dxa"/>
              <w:left w:w="100.0" w:type="dxa"/>
              <w:bottom w:w="100.0" w:type="dxa"/>
              <w:right w:w="100.0" w:type="dxa"/>
            </w:tcMar>
          </w:tcPr>
          <w:p w:rsidR="00000000" w:rsidDel="00000000" w:rsidP="00000000" w:rsidRDefault="00000000" w:rsidRPr="00000000" w14:paraId="0000004D">
            <w:pPr>
              <w:spacing w:line="240" w:lineRule="auto"/>
              <w:jc w:val="both"/>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Educación </w:t>
            </w:r>
            <w:r w:rsidDel="00000000" w:rsidR="00000000" w:rsidRPr="00000000">
              <w:rPr>
                <w:b w:val="1"/>
                <w:color w:val="0000ff"/>
                <w:rtl w:val="0"/>
              </w:rPr>
              <w:t xml:space="preserve">F</w:t>
            </w:r>
            <w:r w:rsidDel="00000000" w:rsidR="00000000" w:rsidRPr="00000000">
              <w:rPr>
                <w:rFonts w:ascii="Calibri" w:cs="Calibri" w:eastAsia="Calibri" w:hAnsi="Calibri"/>
                <w:b w:val="1"/>
                <w:color w:val="0000ff"/>
                <w:rtl w:val="0"/>
              </w:rPr>
              <w:t xml:space="preserve">ísica: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Eje: </w:t>
            </w:r>
            <w:r w:rsidDel="00000000" w:rsidR="00000000" w:rsidRPr="00000000">
              <w:rPr>
                <w:rFonts w:ascii="Calibri" w:cs="Calibri" w:eastAsia="Calibri" w:hAnsi="Calibri"/>
                <w:rtl w:val="0"/>
              </w:rPr>
              <w:t xml:space="preserve">En relación con las prácticas corporales, motrices y ludomotrices referidas a la disponibilidad de sí mismo.</w:t>
            </w:r>
          </w:p>
          <w:p w:rsidR="00000000" w:rsidDel="00000000" w:rsidP="00000000" w:rsidRDefault="00000000" w:rsidRPr="00000000" w14:paraId="0000005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Eje: </w:t>
            </w:r>
            <w:r w:rsidDel="00000000" w:rsidR="00000000" w:rsidRPr="00000000">
              <w:rPr>
                <w:rFonts w:ascii="Calibri" w:cs="Calibri" w:eastAsia="Calibri" w:hAnsi="Calibri"/>
                <w:rtl w:val="0"/>
              </w:rPr>
              <w:t xml:space="preserve">En relación con las prácticas corporales, motrices y ludomotrices en interacción con otros.</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Saber: </w:t>
            </w:r>
            <w:r w:rsidDel="00000000" w:rsidR="00000000" w:rsidRPr="00000000">
              <w:rPr>
                <w:rFonts w:ascii="Calibri" w:cs="Calibri" w:eastAsia="Calibri" w:hAnsi="Calibri"/>
                <w:rtl w:val="0"/>
              </w:rPr>
              <w:t xml:space="preserve">Exploración, descubrimiento y experimentación motriz en situaciones lúdicas problemáticas </w:t>
            </w:r>
            <w:r w:rsidDel="00000000" w:rsidR="00000000" w:rsidRPr="00000000">
              <w:rPr>
                <w:rtl w:val="0"/>
              </w:rPr>
              <w:t xml:space="preserve">q</w:t>
            </w:r>
            <w:r w:rsidDel="00000000" w:rsidR="00000000" w:rsidRPr="00000000">
              <w:rPr>
                <w:rFonts w:ascii="Calibri" w:cs="Calibri" w:eastAsia="Calibri" w:hAnsi="Calibri"/>
                <w:rtl w:val="0"/>
              </w:rPr>
              <w:t xml:space="preserve">ue impliquen el conocimiento y dominio del cuerpo. </w:t>
            </w:r>
          </w:p>
          <w:p w:rsidR="00000000" w:rsidDel="00000000" w:rsidP="00000000" w:rsidRDefault="00000000" w:rsidRPr="00000000" w14:paraId="00000055">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Saber: </w:t>
            </w:r>
            <w:r w:rsidDel="00000000" w:rsidR="00000000" w:rsidRPr="00000000">
              <w:rPr>
                <w:rFonts w:ascii="Calibri" w:cs="Calibri" w:eastAsia="Calibri" w:hAnsi="Calibri"/>
                <w:rtl w:val="0"/>
              </w:rPr>
              <w:t xml:space="preserve">el reconocimiento y práctica de juegos tradicionales de la cultura propia, de otras culturas de la región y/o de otros lugares.</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Supone: </w:t>
            </w:r>
            <w:r w:rsidDel="00000000" w:rsidR="00000000" w:rsidRPr="00000000">
              <w:rPr>
                <w:rFonts w:ascii="Calibri" w:cs="Calibri" w:eastAsia="Calibri" w:hAnsi="Calibri"/>
                <w:rtl w:val="0"/>
              </w:rPr>
              <w:t xml:space="preserve">experimentar y recrear prácticas motrices inclusivas, lúdicas y recreativas de murga, circo, mimo, clown, entre otras. </w:t>
            </w:r>
          </w:p>
          <w:p w:rsidR="00000000" w:rsidDel="00000000" w:rsidP="00000000" w:rsidRDefault="00000000" w:rsidRPr="00000000" w14:paraId="0000005D">
            <w:pP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Vivenciar y explorar juegos rítmicos expresivos dando valor a la diversidad cultural.</w:t>
            </w:r>
            <w:r w:rsidDel="00000000" w:rsidR="00000000" w:rsidRPr="00000000">
              <w:rPr>
                <w:rtl w:val="0"/>
              </w:rPr>
            </w:r>
          </w:p>
        </w:tc>
      </w:tr>
    </w:tbl>
    <w:p w:rsidR="00000000" w:rsidDel="00000000" w:rsidP="00000000" w:rsidRDefault="00000000" w:rsidRPr="00000000" w14:paraId="0000005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after="0" w:line="240" w:lineRule="auto"/>
        <w:jc w:val="both"/>
        <w:rPr>
          <w:rFonts w:ascii="Calibri" w:cs="Calibri" w:eastAsia="Calibri" w:hAnsi="Calibri"/>
          <w:b w:val="1"/>
          <w:sz w:val="24"/>
          <w:szCs w:val="24"/>
        </w:rPr>
      </w:pPr>
      <w:bookmarkStart w:colFirst="0" w:colLast="0" w:name="_heading=h.qvzhoaatvlzm" w:id="1"/>
      <w:bookmarkEnd w:id="1"/>
      <w:r w:rsidDel="00000000" w:rsidR="00000000" w:rsidRPr="00000000">
        <w:rPr>
          <w:rFonts w:ascii="Calibri" w:cs="Calibri" w:eastAsia="Calibri" w:hAnsi="Calibri"/>
          <w:sz w:val="24"/>
          <w:szCs w:val="24"/>
          <w:rtl w:val="0"/>
        </w:rPr>
        <w:t xml:space="preserve">El proyecto </w:t>
      </w:r>
      <w:r w:rsidDel="00000000" w:rsidR="00000000" w:rsidRPr="00000000">
        <w:rPr>
          <w:rFonts w:ascii="Calibri" w:cs="Calibri" w:eastAsia="Calibri" w:hAnsi="Calibri"/>
          <w:i w:val="1"/>
          <w:sz w:val="24"/>
          <w:szCs w:val="24"/>
          <w:rtl w:val="0"/>
        </w:rPr>
        <w:t xml:space="preserve">“El circo en la escuela”</w:t>
      </w:r>
      <w:r w:rsidDel="00000000" w:rsidR="00000000" w:rsidRPr="00000000">
        <w:rPr>
          <w:rFonts w:ascii="Calibri" w:cs="Calibri" w:eastAsia="Calibri" w:hAnsi="Calibri"/>
          <w:sz w:val="24"/>
          <w:szCs w:val="24"/>
          <w:rtl w:val="0"/>
        </w:rPr>
        <w:t xml:space="preserve"> superó nuestras expectativas, no sólo incrementó las devoluciones de las actividades que enviábamos sino que también vimos cómo muchos de los estudiantes con quienes no teníamos casi contacto, comenzaron a participar, resolviendo y enviando  con entusiasmo algunas de las propuestas, lo que permitió sostener la continuidad pedagógica</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60">
      <w:pPr>
        <w:spacing w:line="240" w:lineRule="auto"/>
        <w:jc w:val="both"/>
        <w:rPr>
          <w:rFonts w:ascii="Calibri" w:cs="Calibri" w:eastAsia="Calibri" w:hAnsi="Calibri"/>
          <w:sz w:val="24"/>
          <w:szCs w:val="24"/>
        </w:rPr>
      </w:pPr>
      <w:bookmarkStart w:colFirst="0" w:colLast="0" w:name="_heading=h.qs5tdsdqku0m" w:id="2"/>
      <w:bookmarkEnd w:id="2"/>
      <w:r w:rsidDel="00000000" w:rsidR="00000000" w:rsidRPr="00000000">
        <w:rPr>
          <w:rFonts w:ascii="Calibri" w:cs="Calibri" w:eastAsia="Calibri" w:hAnsi="Calibri"/>
          <w:sz w:val="24"/>
          <w:szCs w:val="24"/>
          <w:rtl w:val="0"/>
        </w:rPr>
        <w:t xml:space="preserve">Cabe decir que sentimos una satisfacción enorme y una inmensa  alegría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por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el hecho de haber podido  transitar la virtualidad y el contexto de encierro con una propuesta de circo, novedosa, que obtuvo el reconocimiento de la comunidad escolar de la que formamos parte y que se pudo continuar en el retorno a la presencialidad. El cierre del proyecto fue realizado en la </w:t>
      </w:r>
      <w:r w:rsidDel="00000000" w:rsidR="00000000" w:rsidRPr="00000000">
        <w:rPr>
          <w:rFonts w:ascii="Calibri" w:cs="Calibri" w:eastAsia="Calibri" w:hAnsi="Calibri"/>
          <w:i w:val="1"/>
          <w:sz w:val="24"/>
          <w:szCs w:val="24"/>
          <w:rtl w:val="0"/>
        </w:rPr>
        <w:t xml:space="preserve">Celebración del día de la niñez</w:t>
      </w:r>
      <w:r w:rsidDel="00000000" w:rsidR="00000000" w:rsidRPr="00000000">
        <w:rPr>
          <w:rFonts w:ascii="Calibri" w:cs="Calibri" w:eastAsia="Calibri" w:hAnsi="Calibri"/>
          <w:sz w:val="24"/>
          <w:szCs w:val="24"/>
          <w:rtl w:val="0"/>
        </w:rPr>
        <w:t xml:space="preserve">, donde todos los y las estudiantes y docentes pudieron participar, se hizo dos veces, para que ambas burbujas  demostraran sus talentos a través de las actividades que más les gustaron. </w:t>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drawing>
        <wp:inline distB="114300" distT="114300" distL="114300" distR="114300">
          <wp:extent cx="5399730" cy="1295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1295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3D7C43"/>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Asuntodelcomentario">
    <w:name w:val="annotation subject"/>
    <w:basedOn w:val="Textocomentario"/>
    <w:next w:val="Textocomentario"/>
    <w:link w:val="AsuntodelcomentarioCar"/>
    <w:uiPriority w:val="99"/>
    <w:semiHidden w:val="1"/>
    <w:unhideWhenUsed w:val="1"/>
    <w:rsid w:val="00F13BCC"/>
    <w:rPr>
      <w:b w:val="1"/>
      <w:bCs w:val="1"/>
    </w:rPr>
  </w:style>
  <w:style w:type="character" w:styleId="AsuntodelcomentarioCar" w:customStyle="1">
    <w:name w:val="Asunto del comentario Car"/>
    <w:basedOn w:val="TextocomentarioCar"/>
    <w:link w:val="Asuntodelcomentario"/>
    <w:uiPriority w:val="99"/>
    <w:semiHidden w:val="1"/>
    <w:rsid w:val="00F13BCC"/>
    <w:rPr>
      <w:b w:val="1"/>
      <w:bCs w:val="1"/>
      <w:sz w:val="20"/>
      <w:szCs w:val="20"/>
    </w:rPr>
  </w:style>
  <w:style w:type="paragraph" w:styleId="Encabezado">
    <w:name w:val="header"/>
    <w:basedOn w:val="Normal"/>
    <w:link w:val="EncabezadoCar"/>
    <w:uiPriority w:val="99"/>
    <w:unhideWhenUsed w:val="1"/>
    <w:rsid w:val="00F13BC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13BCC"/>
  </w:style>
  <w:style w:type="paragraph" w:styleId="Piedepgina">
    <w:name w:val="footer"/>
    <w:basedOn w:val="Normal"/>
    <w:link w:val="PiedepginaCar"/>
    <w:uiPriority w:val="99"/>
    <w:unhideWhenUsed w:val="1"/>
    <w:rsid w:val="00F13BC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13BC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NCwq3/E+eAvC1Giqmshf5IRSmg==">AMUW2mXMen3uDTUbjbGqqjhnoymXTfPXzROSxSJSQiru++O2k4oDiIGsLfDOMuYAlKchguXr2Diz+FWrk4/E9PoESFyPZ1TOx3vKviBnZQnZxW4plNyccg2sG46GUwVkwXTL9qKpqiJ743AZ8vxvfvUOtVUNhcbYJlPpBhnTO3QQLAVbONpEJhU=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2021-09-15T20:25:00Z</dcterms:created>
  <dc:creator>claudia burke</dc:creator>
</cp:coreProperties>
</file>