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INSTANCIA PROVINCIAL  2021 </w:t>
      </w:r>
    </w:p>
    <w:p w:rsidR="00000000" w:rsidDel="00000000" w:rsidP="00000000" w:rsidRDefault="00000000" w:rsidRPr="00000000" w14:paraId="00000002">
      <w:pPr>
        <w:ind w:right="70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TITULO DEL TRABAJO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Dame un poquito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NIVEL:</w:t>
        <w:tab/>
        <w:t xml:space="preserve">Primario</w:t>
        <w:tab/>
        <w:tab/>
        <w:tab/>
        <w:tab/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CAMPO DEL CONOCIMIENTO/ESPACIO CURRICULAR/UNIDAD:</w:t>
        <w:tab/>
        <w:t xml:space="preserve">Matemática</w:t>
        <w:tab/>
        <w:tab/>
        <w:tab/>
      </w:r>
    </w:p>
    <w:p w:rsidR="00000000" w:rsidDel="00000000" w:rsidP="00000000" w:rsidRDefault="00000000" w:rsidRPr="00000000" w14:paraId="00000005">
      <w:pPr>
        <w:spacing w:after="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MODALIDAD: </w:t>
        <w:tab/>
        <w:t xml:space="preserve">Común</w:t>
        <w:tab/>
        <w:tab/>
        <w:tab/>
      </w:r>
    </w:p>
    <w:p w:rsidR="00000000" w:rsidDel="00000000" w:rsidP="00000000" w:rsidRDefault="00000000" w:rsidRPr="00000000" w14:paraId="00000006">
      <w:pPr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SALA/GRADO/AÑO/CICLO/SECCIÓN: 4° B</w:t>
        <w:tab/>
        <w:t xml:space="preserve">CANTIDAD DE ALUMNOS/AS  PARTICIPANTES: 24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EJE TEMÁTICO: </w:t>
      </w:r>
      <w:r w:rsidDel="00000000" w:rsidR="00000000" w:rsidRPr="00000000">
        <w:rPr>
          <w:color w:val="000000"/>
          <w:rtl w:val="0"/>
        </w:rPr>
        <w:t xml:space="preserve">Números y operaciones.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SABERES:</w:t>
      </w:r>
      <w:r w:rsidDel="00000000" w:rsidR="00000000" w:rsidRPr="00000000">
        <w:rPr>
          <w:color w:val="000000"/>
          <w:rtl w:val="0"/>
        </w:rPr>
        <w:t xml:space="preserve"> El reconocimiento y uso de los números decimales y fraccionarios  y sus relaciones en diversas situaciones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DATOS DE LA INSTITUCIÓN</w:t>
      </w:r>
    </w:p>
    <w:p w:rsidR="00000000" w:rsidDel="00000000" w:rsidP="00000000" w:rsidRDefault="00000000" w:rsidRPr="00000000" w14:paraId="0000000A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NOMBRE: Escuela Normal N° 256 </w:t>
      </w:r>
    </w:p>
    <w:p w:rsidR="00000000" w:rsidDel="00000000" w:rsidP="00000000" w:rsidRDefault="00000000" w:rsidRPr="00000000" w14:paraId="0000000B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LOCALIDAD: Santa Rosa</w:t>
        <w:tab/>
        <w:tab/>
        <w:tab/>
        <w:tab/>
        <w:tab/>
        <w:t xml:space="preserve"> TELÉFONO: 244710</w:t>
      </w:r>
    </w:p>
    <w:p w:rsidR="00000000" w:rsidDel="00000000" w:rsidP="00000000" w:rsidRDefault="00000000" w:rsidRPr="00000000" w14:paraId="0000000C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CORREO ELECTRÓNICO: escuela256@lapampa.edu.ar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4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424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DOCENTES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424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Mariela Edith Cerda</w:t>
      </w:r>
    </w:p>
    <w:p w:rsidR="00000000" w:rsidDel="00000000" w:rsidP="00000000" w:rsidRDefault="00000000" w:rsidRPr="00000000" w14:paraId="00000010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rPr>
          <w:b w:val="1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Desarrollo de la experiencia: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Registro pedagógico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DAME UN POQUITO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siguiente propuesta lleva el nombre de “Dame un poquito”, el eje temático es matemática, fue implementada en la Escuela 256.  Se llevó a cabo en 4 to grado B  donde asisten 24 estudiantes.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La experiencia es motorizada por mí,  docente de matemática.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Seleccioné del Diseño Curricular: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Eje: Números y operaciones.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Saberes: El reconocimiento y uso de los números decimales y fraccionarios  y sus relaciones en diversas situaciones.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Supone a trabajar: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7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Utilizar (leer y escribir) números fraccionarios con denominadores 2, 4, 8; 3, 6 y 12 con distintos significados (parte-todo, medida y reparto) y en contextos significativos.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7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Relacionar la representación escrita y la designación oral de los números  Ejemplo: ½, “un medio”, “la mitad”.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7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Establecer relaciones y comparaciones entre las fracciones. Ejemplo: ½ + ¼ = ¾; la mitad de 1/3 es 1/6, entre otras. Ejemplo: 1/6 menor que 1/3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7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Establecer relaciones entre números fraccionarios y decimales. Ejemplo: ½=0,50=0,5, entre otros. El reconocimiento de las operaciones de adición, sustracción, multiplica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recorrido comenzó con la situación problemática de arreglar las baldosas de la escuela. Vamos a averiguar la cantidad de baldosas que tengo que agregar para completar una porción de piso rota en la escuela para luego pintarlo de 3 colores diferentes. ¿Qué cantidad de baldosas agregaron?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¿Cuántas baldosas hay en total? Van a elegir tres colores diferentes para que quede pintada la superficie con la misma cantidad de colores. Aprendimos que nos quedaron 5 de los 15 de color naranja. 5 de los 15 de color azul y 5 de las 15 de color verde.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Aprendimos que toda la superficie a pintar tiene 15 de 15 cuadraditos.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que pintamos toda la superficie entera.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para pintar la superficie se utilizaron 3 colores cada uno de ellos ocupa una parte del entero pintado. Ocupa un tercio. El entero tiene 1/3 de color amarillo. 1/3 de color azul y 1/3 de color verde.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Aprendimos que 5/15  es lo mismo que 1/3 porque coinciden las partes pintadas.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Aprendimos que el Maple tiene 30 huevos. Cada uno ocupa 1 de los 30 del total. Entonces dibujamos y pintamos cada media docena de un color diferente. Nos dimos cuenta que ocupaba 6/30 del entero.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Además entran 5 veces en el Maple entonces aprendimos que cada media docena es 1/5 del total del Maple.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Pintamos de tres colores diferentes los huevos del Maple.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¿Cuántos huevos pintaste de cada color?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¿En cuántos colores te quedó dividido el entero?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¿Qué fracción del entero ocupa cada color.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Aprendimos que cada color ocupa 10 de los 30 = 10/30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Aprendimos que cada color ocupa 1 de los tres colores que es igual a 1/3 del Maple total.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 le entrega a los alumnos la imagen de la superficie que deben reproducir dos veces en la carpeta porque en una se utilizarán 9 baldosas de color amarillo y en la otra solo 5 del mismo color. Tendrán que averiguar qué parte de la fracción ocupa el color amarillo en cada caso. Aprendimos que en la superficie que pintamos 9 baldosas amarillas ocupamos 1/2 del entero. Aprendimos que 9 es 1/2 de 18. En la superficie que pintamos 6 baldosas amarillas ocupamos 1/3 de las 18. Entonces aprendimos que 6 es un tercio de 18.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situación problemática era cubrir 1/4 de las baldosas de color naranja en una superficie de 20 en el entero con pintura que alcanza solo para un cuadradito.  Cuántos tarros de pintura hay que comprar? Aprendimos que 5/20 es igual a 1/4.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Situaciones problemáticas: Un cuarto de queso sale $ 250. Cuánto queso puedo comprar si tengo 1500 pesos.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 el maple de huevos sale $ 200 y tengo $ 600 ¿Puedo comprarme tres enteros?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un entero de 20 cuadraditos ¿Cuántos cuadraditos equivalen 5/20? En el mismo entero podrías decir cuánto es 10/ 20.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Partimos una pizza en 12 y otra en 6 partes. ¿Qué parte es más pequeña? ¿Cuántas partes de la pizza que partí en 12 tengo que comer para comer lo mismo que la que partimos en 6?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cuarto de helado sale $300.¿Cuánto puedo comprar con $1500?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1701" w:right="70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iberation San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851" w:right="0" w:hanging="85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9050" distR="0">
          <wp:extent cx="7568565" cy="181102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8565" cy="1811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90F26"/>
    <w:pPr>
      <w:spacing w:after="200" w:line="276" w:lineRule="auto"/>
    </w:pPr>
    <w:rPr>
      <w:sz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qFormat w:val="1"/>
    <w:rsid w:val="003E1F2A"/>
    <w:rPr>
      <w:rFonts w:ascii="Tahoma" w:cs="Tahoma" w:hAnsi="Tahoma"/>
      <w:sz w:val="16"/>
      <w:szCs w:val="16"/>
    </w:rPr>
  </w:style>
  <w:style w:type="character" w:styleId="EncabezadoCar" w:customStyle="1">
    <w:name w:val="Encabezado Car"/>
    <w:basedOn w:val="Fuentedeprrafopredeter"/>
    <w:uiPriority w:val="99"/>
    <w:qFormat w:val="1"/>
    <w:rsid w:val="005F68AD"/>
  </w:style>
  <w:style w:type="character" w:styleId="PiedepginaCar" w:customStyle="1">
    <w:name w:val="Pie de página Car"/>
    <w:basedOn w:val="Fuentedeprrafopredeter"/>
    <w:uiPriority w:val="99"/>
    <w:semiHidden w:val="1"/>
    <w:qFormat w:val="1"/>
    <w:rsid w:val="005F68AD"/>
  </w:style>
  <w:style w:type="character" w:styleId="EncabezadoCar1" w:customStyle="1">
    <w:name w:val="Encabezado Car1"/>
    <w:basedOn w:val="Fuentedeprrafopredeter"/>
    <w:link w:val="Header"/>
    <w:uiPriority w:val="99"/>
    <w:semiHidden w:val="1"/>
    <w:qFormat w:val="1"/>
    <w:rsid w:val="00446FC8"/>
    <w:rPr>
      <w:sz w:val="22"/>
    </w:rPr>
  </w:style>
  <w:style w:type="character" w:styleId="PiedepginaCar1" w:customStyle="1">
    <w:name w:val="Pie de página Car1"/>
    <w:basedOn w:val="Fuentedeprrafopredeter"/>
    <w:link w:val="Footer"/>
    <w:uiPriority w:val="99"/>
    <w:semiHidden w:val="1"/>
    <w:qFormat w:val="1"/>
    <w:rsid w:val="00446FC8"/>
    <w:rPr>
      <w:sz w:val="22"/>
    </w:rPr>
  </w:style>
  <w:style w:type="character" w:styleId="ListLabel1" w:customStyle="1">
    <w:name w:val="ListLabel 1"/>
    <w:qFormat w:val="1"/>
    <w:rsid w:val="00736F33"/>
    <w:rPr>
      <w:rFonts w:cs="Symbol"/>
      <w:b w:val="1"/>
      <w:sz w:val="24"/>
    </w:rPr>
  </w:style>
  <w:style w:type="character" w:styleId="ListLabel2" w:customStyle="1">
    <w:name w:val="ListLabel 2"/>
    <w:qFormat w:val="1"/>
    <w:rsid w:val="00736F33"/>
    <w:rPr>
      <w:rFonts w:cs="Courier New"/>
    </w:rPr>
  </w:style>
  <w:style w:type="character" w:styleId="ListLabel3" w:customStyle="1">
    <w:name w:val="ListLabel 3"/>
    <w:qFormat w:val="1"/>
    <w:rsid w:val="00736F33"/>
    <w:rPr>
      <w:rFonts w:cs="Wingdings"/>
    </w:rPr>
  </w:style>
  <w:style w:type="character" w:styleId="ListLabel4" w:customStyle="1">
    <w:name w:val="ListLabel 4"/>
    <w:qFormat w:val="1"/>
    <w:rsid w:val="00736F33"/>
    <w:rPr>
      <w:rFonts w:cs="Symbol"/>
    </w:rPr>
  </w:style>
  <w:style w:type="character" w:styleId="ListLabel5" w:customStyle="1">
    <w:name w:val="ListLabel 5"/>
    <w:qFormat w:val="1"/>
    <w:rsid w:val="00736F33"/>
    <w:rPr>
      <w:rFonts w:cs="Courier New"/>
    </w:rPr>
  </w:style>
  <w:style w:type="character" w:styleId="ListLabel6" w:customStyle="1">
    <w:name w:val="ListLabel 6"/>
    <w:qFormat w:val="1"/>
    <w:rsid w:val="00736F33"/>
    <w:rPr>
      <w:rFonts w:cs="Wingdings"/>
    </w:rPr>
  </w:style>
  <w:style w:type="character" w:styleId="ListLabel7" w:customStyle="1">
    <w:name w:val="ListLabel 7"/>
    <w:qFormat w:val="1"/>
    <w:rsid w:val="00736F33"/>
    <w:rPr>
      <w:rFonts w:cs="Symbol"/>
    </w:rPr>
  </w:style>
  <w:style w:type="character" w:styleId="ListLabel8" w:customStyle="1">
    <w:name w:val="ListLabel 8"/>
    <w:qFormat w:val="1"/>
    <w:rsid w:val="00736F33"/>
    <w:rPr>
      <w:rFonts w:cs="Courier New"/>
    </w:rPr>
  </w:style>
  <w:style w:type="character" w:styleId="ListLabel9" w:customStyle="1">
    <w:name w:val="ListLabel 9"/>
    <w:qFormat w:val="1"/>
    <w:rsid w:val="00736F33"/>
    <w:rPr>
      <w:rFonts w:cs="Wingdings"/>
    </w:rPr>
  </w:style>
  <w:style w:type="character" w:styleId="Smbolosdenumeracin" w:customStyle="1">
    <w:name w:val="Símbolos de numeración"/>
    <w:qFormat w:val="1"/>
    <w:rsid w:val="00736F33"/>
  </w:style>
  <w:style w:type="paragraph" w:styleId="Ttulo">
    <w:name w:val="Title"/>
    <w:basedOn w:val="Normal"/>
    <w:next w:val="Textoindependiente"/>
    <w:qFormat w:val="1"/>
    <w:rsid w:val="00561D5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561D57"/>
    <w:pPr>
      <w:spacing w:after="140"/>
    </w:pPr>
  </w:style>
  <w:style w:type="paragraph" w:styleId="Lista">
    <w:name w:val="List"/>
    <w:basedOn w:val="Textoindependiente"/>
    <w:rsid w:val="00561D57"/>
    <w:rPr>
      <w:rFonts w:cs="Mangal"/>
    </w:rPr>
  </w:style>
  <w:style w:type="paragraph" w:styleId="Caption" w:customStyle="1">
    <w:name w:val="Caption"/>
    <w:basedOn w:val="Normal"/>
    <w:qFormat w:val="1"/>
    <w:rsid w:val="00561D57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561D57"/>
    <w:pPr>
      <w:suppressLineNumbers w:val="1"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qFormat w:val="1"/>
    <w:rsid w:val="003E1F2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abeceraypie" w:customStyle="1">
    <w:name w:val="Cabecera y pie"/>
    <w:basedOn w:val="Normal"/>
    <w:qFormat w:val="1"/>
    <w:rsid w:val="006843A9"/>
  </w:style>
  <w:style w:type="paragraph" w:styleId="Header" w:customStyle="1">
    <w:name w:val="Header"/>
    <w:basedOn w:val="Normal"/>
    <w:link w:val="EncabezadoCar1"/>
    <w:uiPriority w:val="99"/>
    <w:semiHidden w:val="1"/>
    <w:unhideWhenUsed w:val="1"/>
    <w:rsid w:val="00446FC8"/>
    <w:pPr>
      <w:tabs>
        <w:tab w:val="center" w:pos="4419"/>
        <w:tab w:val="right" w:pos="8838"/>
      </w:tabs>
      <w:spacing w:after="0" w:line="240" w:lineRule="auto"/>
    </w:pPr>
  </w:style>
  <w:style w:type="paragraph" w:styleId="Footer" w:customStyle="1">
    <w:name w:val="Footer"/>
    <w:basedOn w:val="Normal"/>
    <w:link w:val="PiedepginaCar1"/>
    <w:uiPriority w:val="99"/>
    <w:semiHidden w:val="1"/>
    <w:unhideWhenUsed w:val="1"/>
    <w:rsid w:val="00446FC8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9409FB"/>
    <w:pPr>
      <w:widowControl w:val="0"/>
      <w:spacing w:after="0" w:line="240" w:lineRule="auto"/>
      <w:ind w:left="822" w:hanging="361"/>
    </w:pPr>
    <w:rPr>
      <w:rFonts w:ascii="Calibri" w:cs="Calibri" w:eastAsia="Calibri" w:hAnsi="Calibri"/>
      <w:lang w:val="es-ES"/>
    </w:rPr>
  </w:style>
  <w:style w:type="table" w:styleId="Tablaconcuadrcula">
    <w:name w:val="Table Grid"/>
    <w:basedOn w:val="Tablanormal"/>
    <w:uiPriority w:val="59"/>
    <w:rsid w:val="00AF10F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F210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paragraph" w:styleId="a" w:customStyle="1">
    <w:name w:val="@@@"/>
    <w:basedOn w:val="Normal"/>
    <w:rsid w:val="00555F4F"/>
    <w:pPr>
      <w:spacing w:after="120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RwFta9wyEqjinPRHUIFaIVUuOg==">AMUW2mWQu2FntLI0cUzBH+NzoZxFCzsMqNMk2ufUDXoN5HUXpGhusoZ1t+u6GsVhywY2nLaDX/r1xtvHiyF6bYYD6OL3vZwgpseWnjaXpag4hBx/NECon3nAKVbTqqYxmHnfRDENpL2z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2021-09-20T18:25:00Z</dcterms:created>
  <dc:creator>mltassone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