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F5" w:rsidRDefault="00DF4BBE">
      <w:pPr>
        <w:jc w:val="center"/>
        <w:rPr>
          <w:b/>
          <w:sz w:val="28"/>
          <w:szCs w:val="28"/>
          <w:u w:val="single"/>
        </w:rPr>
      </w:pPr>
      <w:r>
        <w:rPr>
          <w:b/>
          <w:sz w:val="28"/>
          <w:szCs w:val="28"/>
          <w:u w:val="single"/>
        </w:rPr>
        <w:t xml:space="preserve">INSTANCIA PROVINCIAL  2021 </w:t>
      </w:r>
    </w:p>
    <w:p w:rsidR="004147F5" w:rsidRDefault="00DF4BBE">
      <w:pPr>
        <w:pStyle w:val="Textoindependiente"/>
        <w:ind w:right="707"/>
        <w:jc w:val="center"/>
      </w:pPr>
      <w:r>
        <w:rPr>
          <w:color w:val="000000"/>
          <w:sz w:val="24"/>
          <w:szCs w:val="24"/>
        </w:rPr>
        <w:t>“</w:t>
      </w:r>
      <w:r>
        <w:rPr>
          <w:rFonts w:ascii="Cambria;serif" w:hAnsi="Cambria;serif"/>
          <w:b/>
          <w:color w:val="000000"/>
          <w:szCs w:val="24"/>
        </w:rPr>
        <w:t>Aprendemos, Cantamos y Jugamos con ESI”.</w:t>
      </w:r>
    </w:p>
    <w:p w:rsidR="004147F5" w:rsidRDefault="00DF4BBE">
      <w:pPr>
        <w:pStyle w:val="Textoindependiente"/>
        <w:spacing w:before="8" w:after="0" w:line="288" w:lineRule="auto"/>
        <w:ind w:left="370"/>
        <w:rPr>
          <w:rFonts w:ascii="Cambria;serif" w:hAnsi="Cambria;serif"/>
          <w:b/>
          <w:color w:val="000000"/>
        </w:rPr>
      </w:pPr>
      <w:r>
        <w:rPr>
          <w:rFonts w:ascii="Cambria;serif" w:hAnsi="Cambria;serif"/>
          <w:b/>
          <w:color w:val="000000"/>
        </w:rPr>
        <w:t>NIVEL: Primario</w:t>
      </w:r>
    </w:p>
    <w:p w:rsidR="004147F5" w:rsidRDefault="00DF4BBE">
      <w:pPr>
        <w:pStyle w:val="Textoindependiente"/>
        <w:spacing w:after="0" w:line="288" w:lineRule="auto"/>
        <w:ind w:left="371"/>
        <w:rPr>
          <w:rFonts w:ascii="Cambria;serif" w:hAnsi="Cambria;serif"/>
          <w:b/>
          <w:color w:val="000000"/>
        </w:rPr>
      </w:pPr>
      <w:r>
        <w:rPr>
          <w:rFonts w:ascii="Cambria;serif" w:hAnsi="Cambria;serif"/>
          <w:b/>
          <w:color w:val="000000"/>
        </w:rPr>
        <w:t>CAMPO DEL CONOCIMIENTO/ESPACIO CURRICULAR/UNIDAD: Educación artística  Música – Tecnología – ESI.</w:t>
      </w:r>
    </w:p>
    <w:p w:rsidR="004147F5" w:rsidRDefault="00DF4BBE">
      <w:pPr>
        <w:pStyle w:val="Textoindependiente"/>
        <w:spacing w:before="2" w:after="0" w:line="288" w:lineRule="auto"/>
        <w:ind w:left="370"/>
        <w:rPr>
          <w:rFonts w:ascii="Cambria;serif" w:hAnsi="Cambria;serif"/>
          <w:b/>
          <w:color w:val="000000"/>
        </w:rPr>
      </w:pPr>
      <w:r>
        <w:rPr>
          <w:rFonts w:ascii="Cambria;serif" w:hAnsi="Cambria;serif"/>
          <w:b/>
          <w:color w:val="000000"/>
        </w:rPr>
        <w:t>MODALIDAD: Hogar</w:t>
      </w:r>
    </w:p>
    <w:p w:rsidR="004147F5" w:rsidRDefault="00DF4BBE">
      <w:pPr>
        <w:pStyle w:val="Textoindependiente"/>
        <w:spacing w:after="0" w:line="288" w:lineRule="auto"/>
        <w:ind w:left="369" w:hanging="1"/>
        <w:rPr>
          <w:rFonts w:ascii="Cambria;serif" w:hAnsi="Cambria;serif"/>
          <w:b/>
          <w:color w:val="000000"/>
        </w:rPr>
      </w:pPr>
      <w:r>
        <w:rPr>
          <w:rFonts w:ascii="Cambria;serif" w:hAnsi="Cambria;serif"/>
          <w:b/>
          <w:color w:val="000000"/>
        </w:rPr>
        <w:t xml:space="preserve">GRADO/CICLO: 2° grado 1° ciclo </w:t>
      </w:r>
    </w:p>
    <w:p w:rsidR="004147F5" w:rsidRDefault="00DF4BBE">
      <w:pPr>
        <w:pStyle w:val="Textoindependiente"/>
        <w:spacing w:after="0" w:line="288" w:lineRule="auto"/>
        <w:ind w:left="369" w:hanging="1"/>
        <w:rPr>
          <w:rFonts w:ascii="Cambria;serif" w:hAnsi="Cambria;serif"/>
          <w:b/>
          <w:color w:val="000000"/>
        </w:rPr>
      </w:pPr>
      <w:r>
        <w:rPr>
          <w:rFonts w:ascii="Cambria;serif" w:hAnsi="Cambria;serif"/>
          <w:b/>
          <w:color w:val="000000"/>
        </w:rPr>
        <w:t>CANTIDAD DE ALUMNOS/AS</w:t>
      </w:r>
      <w:r>
        <w:rPr>
          <w:rFonts w:ascii="Cambria;serif" w:hAnsi="Cambria;serif"/>
          <w:b/>
          <w:color w:val="000000"/>
        </w:rPr>
        <w:t xml:space="preserve"> PARTICIPANTES:  8</w:t>
      </w:r>
    </w:p>
    <w:p w:rsidR="004147F5" w:rsidRDefault="00DF4BBE">
      <w:pPr>
        <w:pStyle w:val="Textoindependiente"/>
        <w:spacing w:before="4" w:after="0" w:line="288" w:lineRule="auto"/>
        <w:ind w:left="370"/>
        <w:rPr>
          <w:rFonts w:ascii="Cambria;serif" w:hAnsi="Cambria;serif"/>
          <w:b/>
          <w:color w:val="000000"/>
        </w:rPr>
      </w:pPr>
      <w:r>
        <w:rPr>
          <w:rFonts w:ascii="Cambria;serif" w:hAnsi="Cambria;serif"/>
          <w:b/>
          <w:color w:val="000000"/>
        </w:rPr>
        <w:t>EJE TEMÁTICO: Cuidar el cuerpo y la salud/ Ejercer nuestros derechos.</w:t>
      </w:r>
    </w:p>
    <w:p w:rsidR="004147F5" w:rsidRDefault="004147F5">
      <w:pPr>
        <w:pStyle w:val="Textoindependiente"/>
        <w:spacing w:before="2" w:after="0" w:line="288" w:lineRule="auto"/>
        <w:ind w:left="369"/>
        <w:rPr>
          <w:rFonts w:ascii="Cambria;serif" w:hAnsi="Cambria;serif"/>
          <w:b/>
          <w:color w:val="000000"/>
        </w:rPr>
      </w:pPr>
    </w:p>
    <w:p w:rsidR="004147F5" w:rsidRDefault="00DF4BBE">
      <w:pPr>
        <w:pStyle w:val="Textoindependiente"/>
        <w:spacing w:before="2" w:after="0" w:line="288" w:lineRule="auto"/>
        <w:ind w:left="369"/>
        <w:rPr>
          <w:rFonts w:ascii="Cambria;serif" w:hAnsi="Cambria;serif"/>
          <w:b/>
          <w:color w:val="000000"/>
        </w:rPr>
      </w:pPr>
      <w:r>
        <w:rPr>
          <w:rFonts w:ascii="Cambria;serif" w:hAnsi="Cambria;serif"/>
          <w:b/>
          <w:color w:val="000000"/>
        </w:rPr>
        <w:t xml:space="preserve">SABERES: </w:t>
      </w:r>
    </w:p>
    <w:p w:rsidR="004147F5" w:rsidRDefault="00DF4BBE">
      <w:pPr>
        <w:pStyle w:val="Textoindependiente"/>
        <w:spacing w:after="0" w:line="288" w:lineRule="auto"/>
        <w:ind w:left="340"/>
      </w:pPr>
      <w:r>
        <w:rPr>
          <w:color w:val="000000"/>
        </w:rPr>
        <w:t>⮚</w:t>
      </w:r>
      <w:r>
        <w:rPr>
          <w:color w:val="000000"/>
        </w:rPr>
        <w:t xml:space="preserve"> </w:t>
      </w:r>
      <w:r>
        <w:rPr>
          <w:rFonts w:ascii="Cambria;serif" w:hAnsi="Cambria;serif"/>
          <w:color w:val="000000"/>
        </w:rPr>
        <w:t>Ejercer el Derecho al conocimiento como herramienta para la convivencia social.</w:t>
      </w:r>
    </w:p>
    <w:p w:rsidR="004147F5" w:rsidRDefault="00DF4BBE">
      <w:pPr>
        <w:pStyle w:val="Textoindependiente"/>
        <w:spacing w:after="0" w:line="288" w:lineRule="auto"/>
        <w:ind w:left="340"/>
      </w:pPr>
      <w:r>
        <w:rPr>
          <w:color w:val="000000"/>
        </w:rPr>
        <w:t>⮚</w:t>
      </w:r>
      <w:r>
        <w:rPr>
          <w:color w:val="000000"/>
        </w:rPr>
        <w:t xml:space="preserve"> </w:t>
      </w:r>
      <w:r>
        <w:rPr>
          <w:rFonts w:ascii="Cambria;serif" w:hAnsi="Cambria;serif"/>
          <w:color w:val="000000"/>
        </w:rPr>
        <w:t xml:space="preserve">Apropie y exprese diferentes maneras de cuidar e higienizar el cuerpo a </w:t>
      </w:r>
      <w:r>
        <w:rPr>
          <w:rFonts w:ascii="Cambria;serif" w:hAnsi="Cambria;serif"/>
          <w:color w:val="000000"/>
        </w:rPr>
        <w:t>través de la comprensión, reflexión y la experimentación de los procesos tecnológicos.</w:t>
      </w:r>
    </w:p>
    <w:p w:rsidR="004147F5" w:rsidRDefault="00DF4BBE">
      <w:pPr>
        <w:pStyle w:val="Textoindependiente"/>
        <w:spacing w:before="5" w:after="0" w:line="288" w:lineRule="auto"/>
        <w:ind w:left="340"/>
      </w:pPr>
      <w:r>
        <w:rPr>
          <w:color w:val="000000"/>
        </w:rPr>
        <w:t>⮚</w:t>
      </w:r>
      <w:r>
        <w:rPr>
          <w:color w:val="000000"/>
        </w:rPr>
        <w:t xml:space="preserve"> </w:t>
      </w:r>
      <w:r>
        <w:rPr>
          <w:rFonts w:ascii="Cambria;serif" w:hAnsi="Cambria;serif"/>
          <w:color w:val="000000"/>
        </w:rPr>
        <w:t>Descubrir y utilizar la voz como medio de expresión musical.</w:t>
      </w:r>
    </w:p>
    <w:p w:rsidR="004147F5" w:rsidRDefault="00DF4BBE">
      <w:pPr>
        <w:pStyle w:val="Textoindependiente"/>
        <w:spacing w:before="14" w:after="0" w:line="288" w:lineRule="auto"/>
        <w:ind w:left="340"/>
      </w:pPr>
      <w:r>
        <w:rPr>
          <w:rFonts w:ascii="Calibri;sans-serif" w:hAnsi="Calibri;sans-serif"/>
          <w:b/>
          <w:color w:val="000000"/>
          <w:u w:val="single"/>
        </w:rPr>
        <w:t>DATOS DE LA INSTITUCIÓN</w:t>
      </w:r>
    </w:p>
    <w:p w:rsidR="004147F5" w:rsidRDefault="00DF4BBE">
      <w:pPr>
        <w:pStyle w:val="Textoindependiente"/>
        <w:spacing w:before="6" w:after="0" w:line="288" w:lineRule="auto"/>
        <w:ind w:left="375"/>
        <w:rPr>
          <w:rFonts w:ascii="Calibri;sans-serif" w:hAnsi="Calibri;sans-serif"/>
          <w:b/>
          <w:color w:val="000000"/>
        </w:rPr>
      </w:pPr>
      <w:r>
        <w:rPr>
          <w:rFonts w:ascii="Calibri;sans-serif" w:hAnsi="Calibri;sans-serif"/>
          <w:b/>
          <w:color w:val="000000"/>
        </w:rPr>
        <w:t>NOMBRE: Escuela Hogar N° 114</w:t>
      </w:r>
    </w:p>
    <w:p w:rsidR="004147F5" w:rsidRDefault="00DF4BBE">
      <w:pPr>
        <w:pStyle w:val="Textoindependiente"/>
        <w:spacing w:before="11" w:after="0" w:line="288" w:lineRule="auto"/>
        <w:ind w:left="375"/>
        <w:rPr>
          <w:rFonts w:ascii="Calibri;sans-serif" w:hAnsi="Calibri;sans-serif"/>
          <w:b/>
          <w:color w:val="000000"/>
        </w:rPr>
      </w:pPr>
      <w:r>
        <w:rPr>
          <w:rFonts w:ascii="Calibri;sans-serif" w:hAnsi="Calibri;sans-serif"/>
          <w:b/>
          <w:color w:val="000000"/>
        </w:rPr>
        <w:t>LOCALIDAD: Santa Rosa (L a Pampa)</w:t>
      </w:r>
    </w:p>
    <w:p w:rsidR="004147F5" w:rsidRDefault="00DF4BBE">
      <w:pPr>
        <w:pStyle w:val="Textoindependiente"/>
        <w:spacing w:before="11" w:after="0" w:line="288" w:lineRule="auto"/>
        <w:ind w:left="361"/>
        <w:rPr>
          <w:rFonts w:ascii="Calibri;sans-serif" w:hAnsi="Calibri;sans-serif"/>
          <w:b/>
          <w:color w:val="000000"/>
        </w:rPr>
      </w:pPr>
      <w:r>
        <w:rPr>
          <w:rFonts w:ascii="Calibri;sans-serif" w:hAnsi="Calibri;sans-serif"/>
          <w:b/>
          <w:color w:val="000000"/>
        </w:rPr>
        <w:t xml:space="preserve">TELÉFONO: </w:t>
      </w:r>
      <w:r>
        <w:rPr>
          <w:rFonts w:ascii="Calibri;sans-serif" w:hAnsi="Calibri;sans-serif"/>
          <w:b/>
          <w:color w:val="000000"/>
        </w:rPr>
        <w:t>02954-242020</w:t>
      </w:r>
    </w:p>
    <w:p w:rsidR="004147F5" w:rsidRDefault="00DF4BBE">
      <w:pPr>
        <w:pStyle w:val="Textoindependiente"/>
        <w:spacing w:before="11" w:after="0" w:line="288" w:lineRule="auto"/>
        <w:ind w:left="369"/>
      </w:pPr>
      <w:r>
        <w:rPr>
          <w:rFonts w:ascii="Calibri;sans-serif" w:hAnsi="Calibri;sans-serif"/>
          <w:b/>
          <w:color w:val="000000"/>
        </w:rPr>
        <w:t xml:space="preserve">CORREO ELECTRÓNICO: </w:t>
      </w:r>
      <w:r>
        <w:rPr>
          <w:rFonts w:ascii="Calibri;sans-serif" w:hAnsi="Calibri;sans-serif"/>
          <w:b/>
          <w:color w:val="0000FF"/>
          <w:u w:val="single"/>
        </w:rPr>
        <w:t>escuela114@lapampa.edu.ar</w:t>
      </w:r>
      <w:r>
        <w:rPr>
          <w:color w:val="0000FF"/>
        </w:rPr>
        <w:t> </w:t>
      </w:r>
    </w:p>
    <w:p w:rsidR="004147F5" w:rsidRDefault="00DF4BBE">
      <w:pPr>
        <w:pStyle w:val="Textoindependiente"/>
        <w:spacing w:before="280" w:after="0" w:line="288" w:lineRule="auto"/>
        <w:ind w:left="375"/>
      </w:pPr>
      <w:r>
        <w:rPr>
          <w:rFonts w:ascii="Calibri;sans-serif" w:hAnsi="Calibri;sans-serif"/>
          <w:b/>
          <w:color w:val="000000"/>
          <w:u w:val="single"/>
        </w:rPr>
        <w:t>DOCENTES :</w:t>
      </w:r>
    </w:p>
    <w:p w:rsidR="004147F5" w:rsidRDefault="00DF4BBE">
      <w:pPr>
        <w:pStyle w:val="Textoindependiente"/>
        <w:spacing w:before="9" w:after="0" w:line="288" w:lineRule="auto"/>
        <w:ind w:left="376"/>
      </w:pPr>
      <w:r>
        <w:rPr>
          <w:rFonts w:ascii="Calibri;sans-serif" w:hAnsi="Calibri;sans-serif"/>
          <w:color w:val="000000"/>
        </w:rPr>
        <w:t xml:space="preserve">Luzuriaga </w:t>
      </w:r>
      <w:proofErr w:type="spellStart"/>
      <w:r>
        <w:rPr>
          <w:rFonts w:ascii="Calibri;sans-serif" w:hAnsi="Calibri;sans-serif"/>
          <w:color w:val="000000"/>
        </w:rPr>
        <w:t>Ludmila</w:t>
      </w:r>
      <w:proofErr w:type="spellEnd"/>
    </w:p>
    <w:p w:rsidR="004147F5" w:rsidRDefault="00DF4BBE">
      <w:pPr>
        <w:pStyle w:val="Textoindependiente"/>
        <w:spacing w:before="9" w:after="0" w:line="288" w:lineRule="auto"/>
        <w:ind w:left="376"/>
      </w:pPr>
      <w:r>
        <w:rPr>
          <w:rFonts w:ascii="Calibri;sans-serif" w:hAnsi="Calibri;sans-serif"/>
          <w:color w:val="000000"/>
        </w:rPr>
        <w:t>Diego Rubén Cardoso</w:t>
      </w:r>
    </w:p>
    <w:p w:rsidR="004147F5" w:rsidRDefault="00DF4BBE">
      <w:pPr>
        <w:pStyle w:val="Textoindependiente"/>
        <w:spacing w:before="9" w:after="0" w:line="288" w:lineRule="auto"/>
        <w:ind w:left="369"/>
      </w:pPr>
      <w:r>
        <w:rPr>
          <w:rFonts w:ascii="Calibri;sans-serif" w:hAnsi="Calibri;sans-serif"/>
          <w:color w:val="000000"/>
        </w:rPr>
        <w:t>Juan Matías Flores</w:t>
      </w:r>
    </w:p>
    <w:p w:rsidR="004147F5" w:rsidRDefault="004147F5">
      <w:pPr>
        <w:pStyle w:val="Textoindependiente"/>
        <w:spacing w:before="11" w:after="0" w:line="288" w:lineRule="auto"/>
        <w:ind w:left="375"/>
        <w:rPr>
          <w:rFonts w:ascii="Calibri;sans-serif" w:hAnsi="Calibri;sans-serif"/>
          <w:color w:val="0000FF"/>
        </w:rPr>
      </w:pPr>
    </w:p>
    <w:p w:rsidR="004147F5" w:rsidRDefault="004147F5">
      <w:pPr>
        <w:pStyle w:val="Textoindependiente"/>
        <w:spacing w:before="2755" w:after="0" w:line="288" w:lineRule="auto"/>
        <w:ind w:left="370"/>
        <w:rPr>
          <w:color w:val="000000"/>
        </w:rPr>
      </w:pPr>
    </w:p>
    <w:p w:rsidR="004147F5" w:rsidRDefault="00DF4BBE">
      <w:pPr>
        <w:pStyle w:val="Textoindependiente"/>
        <w:spacing w:before="2755" w:after="0" w:line="288" w:lineRule="auto"/>
        <w:ind w:left="370"/>
      </w:pPr>
      <w:r>
        <w:rPr>
          <w:color w:val="000000"/>
        </w:rPr>
        <w:lastRenderedPageBreak/>
        <w:t>“</w:t>
      </w:r>
      <w:r>
        <w:rPr>
          <w:rFonts w:ascii="Cambria;serif" w:hAnsi="Cambria;serif"/>
          <w:b/>
          <w:color w:val="000000"/>
          <w:sz w:val="24"/>
        </w:rPr>
        <w:t>APRENDEMOS, CANTAMOS Y JUGAMOS CON ESI”</w:t>
      </w:r>
      <w:r>
        <w:rPr>
          <w:rFonts w:ascii="Cambria;serif" w:hAnsi="Cambria;serif"/>
          <w:b/>
          <w:color w:val="000000"/>
        </w:rPr>
        <w:t>. Escuela Hogar N°114- Santa Rosa La Pampa.</w:t>
      </w:r>
    </w:p>
    <w:p w:rsidR="004147F5" w:rsidRDefault="00DF4BBE">
      <w:pPr>
        <w:pStyle w:val="Textoindependiente"/>
        <w:spacing w:after="0" w:line="288" w:lineRule="auto"/>
        <w:ind w:left="362" w:firstLine="11"/>
        <w:jc w:val="both"/>
      </w:pPr>
      <w:r>
        <w:rPr>
          <w:rFonts w:ascii="Cambria;serif" w:hAnsi="Cambria;serif"/>
          <w:color w:val="000000"/>
        </w:rPr>
        <w:t>Las situación de inicio en esta propuesta integrada, constituye un espacio sistemático de enseñanza y aprendizaje que comprende contenidos de distintas áreas curriculares, en este caso desde el taller de tecnología y el área de música adecuadas a las edade</w:t>
      </w:r>
      <w:r>
        <w:rPr>
          <w:rFonts w:ascii="Cambria;serif" w:hAnsi="Cambria;serif"/>
          <w:color w:val="000000"/>
        </w:rPr>
        <w:t xml:space="preserve">s de niños y niñas, y abordados de manera transversal y/o en espacios específico con </w:t>
      </w:r>
      <w:r>
        <w:rPr>
          <w:rFonts w:ascii="Cambria;serif" w:hAnsi="Cambria;serif"/>
          <w:b/>
          <w:color w:val="000000"/>
        </w:rPr>
        <w:t xml:space="preserve">ESI </w:t>
      </w:r>
      <w:r>
        <w:rPr>
          <w:rFonts w:ascii="Cambria;serif" w:hAnsi="Cambria;serif"/>
          <w:color w:val="000000"/>
        </w:rPr>
        <w:t>(Educación Sexual Integral), en el que Incluye el desarrollo de saberes y habilidades así como también herramientas para que puedan analizar en forma comprensiva y crí</w:t>
      </w:r>
      <w:r>
        <w:rPr>
          <w:rFonts w:ascii="Cambria;serif" w:hAnsi="Cambria;serif"/>
          <w:color w:val="000000"/>
        </w:rPr>
        <w:t>tica.</w:t>
      </w:r>
    </w:p>
    <w:p w:rsidR="004147F5" w:rsidRDefault="00DF4BBE">
      <w:pPr>
        <w:pStyle w:val="Textoindependiente"/>
        <w:spacing w:before="5" w:after="0" w:line="288" w:lineRule="auto"/>
        <w:ind w:left="369" w:firstLine="4"/>
        <w:jc w:val="both"/>
      </w:pPr>
      <w:r>
        <w:rPr>
          <w:rFonts w:ascii="Cambria;serif" w:hAnsi="Cambria;serif"/>
          <w:color w:val="000000"/>
        </w:rPr>
        <w:t xml:space="preserve">Desde la perspectiva de derechos de la niñez como marco de la Educación Sexual Integral </w:t>
      </w:r>
      <w:r>
        <w:rPr>
          <w:rFonts w:ascii="Cambria;serif" w:hAnsi="Cambria;serif"/>
          <w:b/>
          <w:color w:val="000000"/>
        </w:rPr>
        <w:t xml:space="preserve">(ESI) </w:t>
      </w:r>
      <w:r>
        <w:rPr>
          <w:rFonts w:ascii="Cambria;serif" w:hAnsi="Cambria;serif"/>
          <w:color w:val="000000"/>
        </w:rPr>
        <w:t>alude a la obligatoriedad, por parte del estado, de garantizar el efectivo cumplimiento de los derechos de niños y niñas. También promueve el trabajo articu</w:t>
      </w:r>
      <w:r>
        <w:rPr>
          <w:rFonts w:ascii="Cambria;serif" w:hAnsi="Cambria;serif"/>
          <w:color w:val="000000"/>
        </w:rPr>
        <w:t>lado con las familias.</w:t>
      </w:r>
    </w:p>
    <w:p w:rsidR="004147F5" w:rsidRDefault="00DF4BBE">
      <w:pPr>
        <w:pStyle w:val="Textoindependiente"/>
        <w:spacing w:before="7" w:after="0" w:line="288" w:lineRule="auto"/>
        <w:ind w:left="361" w:hanging="6"/>
        <w:jc w:val="both"/>
        <w:rPr>
          <w:rFonts w:ascii="Cambria;serif" w:hAnsi="Cambria;serif"/>
          <w:color w:val="000000"/>
        </w:rPr>
      </w:pPr>
      <w:r>
        <w:rPr>
          <w:rFonts w:ascii="Cambria;serif" w:hAnsi="Cambria;serif"/>
          <w:color w:val="000000"/>
        </w:rPr>
        <w:t xml:space="preserve">Así como también permitimos generar en el aula situaciones de enseñanza que recuperan las experiencias de los alumnos. Esto implica el aprendizaje de conceptos científicos enmarcados en situaciones de enseñanza que ofrezcan a los </w:t>
      </w:r>
      <w:r>
        <w:rPr>
          <w:rFonts w:ascii="Cambria;serif" w:hAnsi="Cambria;serif"/>
          <w:color w:val="000000"/>
        </w:rPr>
        <w:t>alumnos oportunidades de desarrollar ciertas competencias /capacidades e ideas relacionadas con el proceso de construir conocimientos sobre hábitos de higiene , salud y Ejercer nuestro Derechos, ofreciendo oportunidades de ampliar el horizonte cultural des</w:t>
      </w:r>
      <w:r>
        <w:rPr>
          <w:rFonts w:ascii="Cambria;serif" w:hAnsi="Cambria;serif"/>
          <w:color w:val="000000"/>
        </w:rPr>
        <w:t>de el cual cada niño, niña y adolescente desarrolle su subjetividad reconociendo sus derechos y responsabilidades de las otras personas.</w:t>
      </w:r>
    </w:p>
    <w:p w:rsidR="004147F5" w:rsidRDefault="00DF4BBE">
      <w:pPr>
        <w:pStyle w:val="Textoindependiente"/>
        <w:spacing w:before="8" w:after="0" w:line="288" w:lineRule="auto"/>
        <w:ind w:left="367" w:firstLine="6"/>
        <w:jc w:val="both"/>
      </w:pPr>
      <w:r>
        <w:rPr>
          <w:rFonts w:ascii="Cambria;serif" w:hAnsi="Cambria;serif"/>
          <w:color w:val="000000"/>
        </w:rPr>
        <w:t xml:space="preserve">Desde el área de </w:t>
      </w:r>
      <w:r>
        <w:rPr>
          <w:rFonts w:ascii="Cambria;serif" w:hAnsi="Cambria;serif"/>
          <w:b/>
          <w:color w:val="000000"/>
        </w:rPr>
        <w:t xml:space="preserve">Música: </w:t>
      </w:r>
      <w:r>
        <w:rPr>
          <w:rFonts w:ascii="Cambria;serif" w:hAnsi="Cambria;serif"/>
          <w:color w:val="000000"/>
        </w:rPr>
        <w:t>se llevó a cabo la escucha atenta, la espera y el silencio, sonidos y ruidos. Escuchar un cuen</w:t>
      </w:r>
      <w:r>
        <w:rPr>
          <w:rFonts w:ascii="Cambria;serif" w:hAnsi="Cambria;serif"/>
          <w:color w:val="000000"/>
        </w:rPr>
        <w:t>to narrado conlleva no solo una historia, sino también los movimientos, los gestos y las voces de cada personaje, las imágenes mentales del paisaje pampeano y sus sonidos. Este es el camino que se realizó para guiar a los niños y las niñas a escuchar el Cu</w:t>
      </w:r>
      <w:r>
        <w:rPr>
          <w:rFonts w:ascii="Cambria;serif" w:hAnsi="Cambria;serif"/>
          <w:color w:val="000000"/>
        </w:rPr>
        <w:t>ento "</w:t>
      </w:r>
      <w:r>
        <w:rPr>
          <w:rFonts w:ascii="Cambria;serif" w:hAnsi="Cambria;serif"/>
          <w:b/>
          <w:color w:val="000000"/>
        </w:rPr>
        <w:t xml:space="preserve">El Viejo Caldén”. </w:t>
      </w:r>
      <w:r>
        <w:rPr>
          <w:rFonts w:ascii="Cambria;serif" w:hAnsi="Cambria;serif"/>
          <w:color w:val="000000"/>
        </w:rPr>
        <w:t>Luego, a partir del cuento, y con la guía del docente, se creó una la letra de la canción focalizándose en "los hábitos de higiene y cuidado de la salud", y concluimos en la elaboración de instrumentos no convencionales tomando de m</w:t>
      </w:r>
      <w:r>
        <w:rPr>
          <w:rFonts w:ascii="Cambria;serif" w:hAnsi="Cambria;serif"/>
          <w:color w:val="000000"/>
        </w:rPr>
        <w:t>odelo diferentes elementos para higienizar.</w:t>
      </w:r>
    </w:p>
    <w:p w:rsidR="004147F5" w:rsidRDefault="00DF4BBE">
      <w:pPr>
        <w:pStyle w:val="Textoindependiente"/>
        <w:spacing w:before="5" w:after="0" w:line="288" w:lineRule="auto"/>
        <w:ind w:left="370" w:firstLine="1"/>
        <w:jc w:val="both"/>
      </w:pPr>
      <w:r>
        <w:rPr>
          <w:rFonts w:ascii="Cambria;serif" w:hAnsi="Cambria;serif"/>
          <w:b/>
          <w:color w:val="000000"/>
        </w:rPr>
        <w:t>Cuento "El viejo Caldén" autor: Diego Cardoso (profesor de Música) / canción "Hábitos Buenos y sanos" (Autores Alumnos de 2° grado y Diego Cardoso)</w:t>
      </w:r>
      <w:r>
        <w:rPr>
          <w:rFonts w:ascii="Cambria;serif" w:hAnsi="Cambria;serif"/>
          <w:color w:val="000000"/>
        </w:rPr>
        <w:t>. Los saberes trabajados fueron: El cuerpo como fuente sonora: pa</w:t>
      </w:r>
      <w:r>
        <w:rPr>
          <w:rFonts w:ascii="Cambria;serif" w:hAnsi="Cambria;serif"/>
          <w:color w:val="000000"/>
        </w:rPr>
        <w:t>lmas, pisadas, chasquidos, silbidos, etc.</w:t>
      </w:r>
    </w:p>
    <w:p w:rsidR="004147F5" w:rsidRDefault="00DF4BBE">
      <w:pPr>
        <w:pStyle w:val="Textoindependiente"/>
        <w:spacing w:before="5" w:after="0" w:line="288" w:lineRule="auto"/>
        <w:ind w:left="370" w:firstLine="3"/>
        <w:jc w:val="both"/>
        <w:rPr>
          <w:rFonts w:ascii="Cambria;serif" w:hAnsi="Cambria;serif"/>
          <w:color w:val="000000"/>
        </w:rPr>
      </w:pPr>
      <w:r>
        <w:rPr>
          <w:rFonts w:ascii="Cambria;serif" w:hAnsi="Cambria;serif"/>
          <w:color w:val="000000"/>
        </w:rPr>
        <w:t>La ejecución de instrumentos musicales no convencionales, que permita descubrir sus posibilidades sonoras, conocer modos de toque y utilizarlos en producciones grupales, es un saber a trabajar para que ellos/as cre</w:t>
      </w:r>
      <w:r>
        <w:rPr>
          <w:rFonts w:ascii="Cambria;serif" w:hAnsi="Cambria;serif"/>
          <w:color w:val="000000"/>
        </w:rPr>
        <w:t>en sus instrumentos, de manera creativa y divertida, y utilicen diferentes modos de ejecución con los mismos.</w:t>
      </w:r>
    </w:p>
    <w:p w:rsidR="004147F5" w:rsidRDefault="00DF4BBE">
      <w:pPr>
        <w:pStyle w:val="Textoindependiente"/>
        <w:spacing w:before="5" w:after="0" w:line="288" w:lineRule="auto"/>
        <w:ind w:left="364" w:firstLine="9"/>
        <w:jc w:val="both"/>
      </w:pPr>
      <w:r>
        <w:rPr>
          <w:rFonts w:ascii="Cambria;serif" w:hAnsi="Cambria;serif"/>
          <w:color w:val="000000"/>
        </w:rPr>
        <w:t>Para hacer más significativa y creativa la propuesta se integró junto con el área de Música el taller de tecnología , en la que ambos talleres (tr</w:t>
      </w:r>
      <w:r>
        <w:rPr>
          <w:rFonts w:ascii="Cambria;serif" w:hAnsi="Cambria;serif"/>
          <w:color w:val="000000"/>
        </w:rPr>
        <w:t xml:space="preserve">ansversales con la propuesta pedagógica de grado vinculado a la </w:t>
      </w:r>
      <w:r>
        <w:rPr>
          <w:rFonts w:ascii="Cambria;serif" w:hAnsi="Cambria;serif"/>
          <w:b/>
          <w:color w:val="000000"/>
        </w:rPr>
        <w:t>ESI</w:t>
      </w:r>
      <w:r>
        <w:rPr>
          <w:rFonts w:ascii="Cambria;serif" w:hAnsi="Cambria;serif"/>
          <w:color w:val="000000"/>
        </w:rPr>
        <w:t xml:space="preserve">) pudimos integrarlos para que los/as alumnos/as puedan: Iniciarse en el reconocimiento de su propia cultura tecnológica; reconocer sus vínculos con los fenómenos técnicos; aplique saberes </w:t>
      </w:r>
      <w:r>
        <w:rPr>
          <w:rFonts w:ascii="Cambria;serif" w:hAnsi="Cambria;serif"/>
          <w:color w:val="000000"/>
        </w:rPr>
        <w:t xml:space="preserve">que permitan una alfabetización tecnológica para que los inserte al mundo que los rodea; la construcción de la progresiva autonomía respecto a las posibilidades de expresarse, y comunicar sobre los lenguajes artísticos y las Tics, para que cada niño, niña </w:t>
      </w:r>
      <w:r>
        <w:rPr>
          <w:rFonts w:ascii="Cambria;serif" w:hAnsi="Cambria;serif"/>
          <w:color w:val="000000"/>
        </w:rPr>
        <w:t>desarrolle y elabore actitudes que le posibiliten reconocer sus derechos para garantizar un desarrollo saludable para sí y en la relación con sus compañeros, familia y comunidad.</w:t>
      </w:r>
    </w:p>
    <w:p w:rsidR="004147F5" w:rsidRDefault="00DF4BBE">
      <w:pPr>
        <w:pStyle w:val="Textoindependiente"/>
        <w:spacing w:before="8" w:after="0" w:line="288" w:lineRule="auto"/>
        <w:ind w:left="372"/>
        <w:rPr>
          <w:rFonts w:ascii="Cambria;serif" w:hAnsi="Cambria;serif"/>
          <w:color w:val="000000"/>
        </w:rPr>
      </w:pPr>
      <w:r>
        <w:rPr>
          <w:rFonts w:ascii="Cambria;serif" w:hAnsi="Cambria;serif"/>
          <w:color w:val="000000"/>
        </w:rPr>
        <w:lastRenderedPageBreak/>
        <w:t>Se plantearon para esta propuesta las siguientes habilidades y capacidades:</w:t>
      </w:r>
    </w:p>
    <w:p w:rsidR="004147F5" w:rsidRDefault="00DF4BBE">
      <w:pPr>
        <w:pStyle w:val="Textoindependiente"/>
        <w:spacing w:after="0" w:line="288" w:lineRule="auto"/>
        <w:ind w:left="510"/>
        <w:rPr>
          <w:rFonts w:ascii="Cambria;serif" w:hAnsi="Cambria;serif"/>
          <w:color w:val="000000"/>
        </w:rPr>
      </w:pPr>
      <w:r>
        <w:rPr>
          <w:rFonts w:ascii="Cambria;serif" w:hAnsi="Cambria;serif"/>
          <w:color w:val="000000"/>
        </w:rPr>
        <w:t>•</w:t>
      </w:r>
      <w:r>
        <w:rPr>
          <w:rFonts w:ascii="Cambria;serif" w:hAnsi="Cambria;serif"/>
          <w:color w:val="000000"/>
        </w:rPr>
        <w:t xml:space="preserve"> Explique y transmita las ideas propias y conocimientos nuevos sobre los derechos del niño y los hábitos de higiene.</w:t>
      </w:r>
    </w:p>
    <w:p w:rsidR="004147F5" w:rsidRDefault="00DF4BBE">
      <w:pPr>
        <w:pStyle w:val="Textoindependiente"/>
        <w:spacing w:before="8" w:after="0" w:line="288" w:lineRule="auto"/>
        <w:ind w:left="510"/>
        <w:jc w:val="both"/>
        <w:rPr>
          <w:rFonts w:ascii="Cambria;serif" w:hAnsi="Cambria;serif"/>
          <w:color w:val="000000"/>
        </w:rPr>
      </w:pPr>
      <w:r>
        <w:rPr>
          <w:rFonts w:ascii="Cambria;serif" w:hAnsi="Cambria;serif"/>
          <w:color w:val="000000"/>
        </w:rPr>
        <w:t>• Reflexione a través de diferentes fuentes de información o situaciones presentadas en las actividades propuestas y manipule diferentes he</w:t>
      </w:r>
      <w:r>
        <w:rPr>
          <w:rFonts w:ascii="Cambria;serif" w:hAnsi="Cambria;serif"/>
          <w:color w:val="000000"/>
        </w:rPr>
        <w:t>rramientas y procesos tecnológicos para la elaboración de textos y distintas actividades.</w:t>
      </w:r>
    </w:p>
    <w:p w:rsidR="004147F5" w:rsidRDefault="00DF4BBE">
      <w:pPr>
        <w:pStyle w:val="Textoindependiente"/>
        <w:spacing w:before="5" w:after="0" w:line="288" w:lineRule="auto"/>
        <w:ind w:left="283"/>
        <w:jc w:val="both"/>
      </w:pPr>
      <w:r>
        <w:rPr>
          <w:rFonts w:ascii="Cambria;serif" w:hAnsi="Cambria;serif"/>
          <w:color w:val="000000"/>
        </w:rPr>
        <w:t xml:space="preserve">Nuestra propuesta en esta XXXII FERIA DE CIENCIAS, ARTE Y TECNOLOGÍA, llevará el nombre de </w:t>
      </w:r>
      <w:r>
        <w:rPr>
          <w:rFonts w:ascii="Cambria;serif" w:hAnsi="Cambria;serif"/>
          <w:b/>
          <w:color w:val="000000"/>
        </w:rPr>
        <w:t>"Aprendemos, cantamos y Jugamos con ESI"</w:t>
      </w:r>
      <w:r>
        <w:rPr>
          <w:rFonts w:ascii="Cambria;serif" w:hAnsi="Cambria;serif"/>
          <w:color w:val="000000"/>
        </w:rPr>
        <w:t>. El camino que recorreremos con la</w:t>
      </w:r>
      <w:r>
        <w:rPr>
          <w:rFonts w:ascii="Cambria;serif" w:hAnsi="Cambria;serif"/>
          <w:color w:val="000000"/>
        </w:rPr>
        <w:t xml:space="preserve">s y los estudiantes será hacia un horizonte nuevo, ya que tendrá como propósito desnaturalizar hábitos y concepciones sobre sus derechos y, enfocándonos en la salud e higiene personal. A través del taller de tecnología los niños y las niñas están inmersos </w:t>
      </w:r>
      <w:r>
        <w:rPr>
          <w:rFonts w:ascii="Cambria;serif" w:hAnsi="Cambria;serif"/>
          <w:color w:val="000000"/>
        </w:rPr>
        <w:t xml:space="preserve">en actividades sobre los “derechos de los niños, niñas y adolescentes”, utilizando material tecnológico como </w:t>
      </w:r>
      <w:proofErr w:type="spellStart"/>
      <w:r>
        <w:rPr>
          <w:rFonts w:ascii="Cambria;serif" w:hAnsi="Cambria;serif"/>
          <w:color w:val="000000"/>
        </w:rPr>
        <w:t>notebooks</w:t>
      </w:r>
      <w:proofErr w:type="spellEnd"/>
      <w:r>
        <w:rPr>
          <w:rFonts w:ascii="Cambria;serif" w:hAnsi="Cambria;serif"/>
          <w:color w:val="000000"/>
        </w:rPr>
        <w:t>, proyector, pizarra digital, entre otros. Finalmente desde el área de música nos acercamos a otro pilar de la ESI, “</w:t>
      </w:r>
      <w:r>
        <w:rPr>
          <w:rFonts w:ascii="Cambria;serif" w:hAnsi="Cambria;serif"/>
          <w:b/>
          <w:color w:val="000000"/>
        </w:rPr>
        <w:t>el cuidado de la salu</w:t>
      </w:r>
      <w:r>
        <w:rPr>
          <w:rFonts w:ascii="Cambria;serif" w:hAnsi="Cambria;serif"/>
          <w:b/>
          <w:color w:val="000000"/>
        </w:rPr>
        <w:t xml:space="preserve">d e higiene”, </w:t>
      </w:r>
      <w:r>
        <w:rPr>
          <w:rFonts w:ascii="Cambria;serif" w:hAnsi="Cambria;serif"/>
          <w:color w:val="000000"/>
        </w:rPr>
        <w:t>sin perder en ningún momento el enfoque alfabetizador en cada una de las actividades y el acceso al conocimiento como un derecho y herramienta fundamental para ampliar la realidad de cada estudiante.</w:t>
      </w:r>
    </w:p>
    <w:p w:rsidR="004147F5" w:rsidRDefault="00DF4BBE">
      <w:pPr>
        <w:pStyle w:val="Textoindependiente"/>
        <w:spacing w:before="7" w:after="0" w:line="288" w:lineRule="auto"/>
        <w:ind w:left="283"/>
        <w:jc w:val="both"/>
        <w:rPr>
          <w:rFonts w:ascii="Cambria;serif" w:hAnsi="Cambria;serif"/>
          <w:color w:val="000000"/>
        </w:rPr>
      </w:pPr>
      <w:r>
        <w:rPr>
          <w:rFonts w:ascii="Cambria;serif" w:hAnsi="Cambria;serif"/>
          <w:color w:val="000000"/>
        </w:rPr>
        <w:t xml:space="preserve">En esta oportunidad se presentará y </w:t>
      </w:r>
      <w:r>
        <w:rPr>
          <w:rFonts w:ascii="Cambria;serif" w:hAnsi="Cambria;serif"/>
          <w:color w:val="000000"/>
        </w:rPr>
        <w:t>contara a través de videos, cuentos, canciones, y las herramientas tecnológicas entre otras, presentaciones y Asumir la educación sexual desde una perspectiva integral demanda a un trabajo dirigido a promover aprendizajes desde el punto de vista cognitivo,</w:t>
      </w:r>
      <w:r>
        <w:rPr>
          <w:rFonts w:ascii="Cambria;serif" w:hAnsi="Cambria;serif"/>
          <w:color w:val="000000"/>
        </w:rPr>
        <w:t xml:space="preserve"> pero también en el plano de lo afectivo, y en las prácticas concretas vinculadas a la vida en sociedad.</w:t>
      </w:r>
    </w:p>
    <w:p w:rsidR="004147F5" w:rsidRDefault="00DF4BBE">
      <w:pPr>
        <w:pStyle w:val="Textoindependiente"/>
        <w:spacing w:before="8" w:after="0" w:line="288" w:lineRule="auto"/>
        <w:ind w:left="283"/>
        <w:jc w:val="both"/>
        <w:rPr>
          <w:color w:val="000000"/>
        </w:rPr>
      </w:pPr>
      <w:r>
        <w:rPr>
          <w:rFonts w:ascii="Cambria;serif" w:hAnsi="Cambria;serif"/>
          <w:color w:val="000000"/>
        </w:rPr>
        <w:t>La propuesta se llevó a cabo con , (clases presenciales de burbujas y desde virtualidad), se dedicó tiempo didáctico suficiente a lo largo de la propue</w:t>
      </w:r>
      <w:r>
        <w:rPr>
          <w:rFonts w:ascii="Cambria;serif" w:hAnsi="Cambria;serif"/>
          <w:color w:val="000000"/>
        </w:rPr>
        <w:t xml:space="preserve">sta, de manera intencional y sistemática, y si se propiciaron tiempos con la guía y acompañamiento constante de docentes y profesores, Además se realizó una selección, teniendo en cuenta diversos propósitos, Explorar, localizar y guardar la información de </w:t>
      </w:r>
      <w:r>
        <w:rPr>
          <w:rFonts w:ascii="Cambria;serif" w:hAnsi="Cambria;serif"/>
          <w:color w:val="000000"/>
        </w:rPr>
        <w:t>los materiales seleccionados, Exponer oralmente los resultados de lo estudiado, Valorar su propio cuerpo como medio de expresión personal y valorar el cuerpo de los demás.</w:t>
      </w:r>
    </w:p>
    <w:p w:rsidR="004147F5" w:rsidRDefault="00DF4BBE">
      <w:pPr>
        <w:pStyle w:val="Textoindependiente"/>
        <w:spacing w:before="8" w:after="0" w:line="288" w:lineRule="auto"/>
        <w:ind w:left="283"/>
        <w:rPr>
          <w:rFonts w:ascii="Cambria;serif" w:hAnsi="Cambria;serif"/>
          <w:color w:val="000000"/>
        </w:rPr>
      </w:pPr>
      <w:r>
        <w:rPr>
          <w:rFonts w:ascii="Cambria;serif" w:hAnsi="Cambria;serif"/>
          <w:color w:val="000000"/>
        </w:rPr>
        <w:t>Reconozca sus derechos y responsabilidades, respetando y reconociendo los derechos y</w:t>
      </w:r>
      <w:r>
        <w:rPr>
          <w:rFonts w:ascii="Cambria;serif" w:hAnsi="Cambria;serif"/>
          <w:color w:val="000000"/>
        </w:rPr>
        <w:t xml:space="preserve"> responsabilidades de las otras personas.</w:t>
      </w:r>
    </w:p>
    <w:p w:rsidR="004147F5" w:rsidRDefault="00DF4BBE">
      <w:pPr>
        <w:pStyle w:val="Textoindependiente"/>
        <w:spacing w:before="8" w:after="0" w:line="288" w:lineRule="auto"/>
        <w:ind w:left="283"/>
        <w:jc w:val="both"/>
      </w:pPr>
      <w:r>
        <w:rPr>
          <w:rFonts w:ascii="Cambria;serif" w:hAnsi="Cambria;serif"/>
          <w:color w:val="000000"/>
        </w:rPr>
        <w:t xml:space="preserve">Este desafío en esta oportunidad de participar en la XXXII FERIA DE CIENCIAS,ARTE Y TECNOLOGÍA es que los </w:t>
      </w:r>
      <w:r>
        <w:rPr>
          <w:rFonts w:ascii="Cambria;serif" w:hAnsi="Cambria;serif"/>
          <w:b/>
          <w:color w:val="000000"/>
        </w:rPr>
        <w:t xml:space="preserve">alumnos de 2°grado </w:t>
      </w:r>
      <w:r>
        <w:rPr>
          <w:rFonts w:ascii="Cambria;serif" w:hAnsi="Cambria;serif"/>
          <w:color w:val="000000"/>
        </w:rPr>
        <w:t>logren la construcción de saberes lo que suponen un cambio de ideas acercándose a los con</w:t>
      </w:r>
      <w:r>
        <w:rPr>
          <w:rFonts w:ascii="Cambria;serif" w:hAnsi="Cambria;serif"/>
          <w:color w:val="000000"/>
        </w:rPr>
        <w:t>ceptos trabajados, mediante las diversas propuestas las cuales consisten en mirar la realidad desde una perspectiva nueva .</w:t>
      </w:r>
    </w:p>
    <w:p w:rsidR="004147F5" w:rsidRDefault="004147F5">
      <w:pPr>
        <w:pStyle w:val="Textoindependiente"/>
      </w:pPr>
    </w:p>
    <w:sectPr w:rsidR="004147F5" w:rsidSect="004147F5">
      <w:headerReference w:type="default" r:id="rId7"/>
      <w:pgSz w:w="11906" w:h="16838"/>
      <w:pgMar w:top="1418" w:right="716" w:bottom="1418" w:left="1815"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7F5" w:rsidRDefault="004147F5" w:rsidP="004147F5">
      <w:pPr>
        <w:spacing w:after="0" w:line="240" w:lineRule="auto"/>
      </w:pPr>
      <w:r>
        <w:separator/>
      </w:r>
    </w:p>
  </w:endnote>
  <w:endnote w:type="continuationSeparator" w:id="0">
    <w:p w:rsidR="004147F5" w:rsidRDefault="004147F5" w:rsidP="00414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serif">
    <w:altName w:val="Times New Roman"/>
    <w:panose1 w:val="00000000000000000000"/>
    <w:charset w:val="00"/>
    <w:family w:val="roman"/>
    <w:notTrueType/>
    <w:pitch w:val="default"/>
    <w:sig w:usb0="00000000" w:usb1="00000000" w:usb2="00000000" w:usb3="00000000" w:csb0="00000000" w:csb1="00000000"/>
  </w:font>
  <w:font w:name="Calibri;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7F5" w:rsidRDefault="004147F5" w:rsidP="004147F5">
      <w:pPr>
        <w:spacing w:after="0" w:line="240" w:lineRule="auto"/>
      </w:pPr>
      <w:r>
        <w:separator/>
      </w:r>
    </w:p>
  </w:footnote>
  <w:footnote w:type="continuationSeparator" w:id="0">
    <w:p w:rsidR="004147F5" w:rsidRDefault="004147F5" w:rsidP="00414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F5" w:rsidRDefault="00DF4BBE">
    <w:pPr>
      <w:pStyle w:val="Header"/>
      <w:ind w:left="-851" w:hanging="850"/>
    </w:pPr>
    <w:r>
      <w:rPr>
        <w:noProof/>
        <w:lang w:val="es-ES" w:eastAsia="es-ES"/>
      </w:rPr>
      <w:drawing>
        <wp:inline distT="0" distB="0" distL="0" distR="0">
          <wp:extent cx="7568565" cy="18110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tretch>
                    <a:fillRect/>
                  </a:stretch>
                </pic:blipFill>
                <pic:spPr bwMode="auto">
                  <a:xfrm>
                    <a:off x="0" y="0"/>
                    <a:ext cx="7568565" cy="18110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147F5"/>
    <w:rsid w:val="004147F5"/>
    <w:rsid w:val="00DF4BB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26"/>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E1F2A"/>
    <w:rPr>
      <w:rFonts w:ascii="Tahoma" w:hAnsi="Tahoma" w:cs="Tahoma"/>
      <w:sz w:val="16"/>
      <w:szCs w:val="16"/>
    </w:rPr>
  </w:style>
  <w:style w:type="character" w:customStyle="1" w:styleId="EncabezadoCar">
    <w:name w:val="Encabezado Car"/>
    <w:basedOn w:val="Fuentedeprrafopredeter"/>
    <w:uiPriority w:val="99"/>
    <w:qFormat/>
    <w:rsid w:val="005F68AD"/>
  </w:style>
  <w:style w:type="character" w:customStyle="1" w:styleId="PiedepginaCar">
    <w:name w:val="Pie de página Car"/>
    <w:basedOn w:val="Fuentedeprrafopredeter"/>
    <w:uiPriority w:val="99"/>
    <w:semiHidden/>
    <w:qFormat/>
    <w:rsid w:val="005F68AD"/>
  </w:style>
  <w:style w:type="character" w:customStyle="1" w:styleId="EncabezadoCar1">
    <w:name w:val="Encabezado Car1"/>
    <w:basedOn w:val="Fuentedeprrafopredeter"/>
    <w:link w:val="Header"/>
    <w:uiPriority w:val="99"/>
    <w:semiHidden/>
    <w:qFormat/>
    <w:rsid w:val="00446FC8"/>
    <w:rPr>
      <w:sz w:val="22"/>
    </w:rPr>
  </w:style>
  <w:style w:type="character" w:customStyle="1" w:styleId="PiedepginaCar1">
    <w:name w:val="Pie de página Car1"/>
    <w:basedOn w:val="Fuentedeprrafopredeter"/>
    <w:link w:val="Footer"/>
    <w:uiPriority w:val="99"/>
    <w:semiHidden/>
    <w:qFormat/>
    <w:rsid w:val="00446FC8"/>
    <w:rPr>
      <w:sz w:val="22"/>
    </w:rPr>
  </w:style>
  <w:style w:type="character" w:customStyle="1" w:styleId="ListLabel1">
    <w:name w:val="ListLabel 1"/>
    <w:qFormat/>
    <w:rsid w:val="00736F33"/>
    <w:rPr>
      <w:rFonts w:cs="Symbol"/>
      <w:b/>
      <w:sz w:val="24"/>
    </w:rPr>
  </w:style>
  <w:style w:type="character" w:customStyle="1" w:styleId="ListLabel2">
    <w:name w:val="ListLabel 2"/>
    <w:qFormat/>
    <w:rsid w:val="00736F33"/>
    <w:rPr>
      <w:rFonts w:cs="Courier New"/>
    </w:rPr>
  </w:style>
  <w:style w:type="character" w:customStyle="1" w:styleId="ListLabel3">
    <w:name w:val="ListLabel 3"/>
    <w:qFormat/>
    <w:rsid w:val="00736F33"/>
    <w:rPr>
      <w:rFonts w:cs="Wingdings"/>
    </w:rPr>
  </w:style>
  <w:style w:type="character" w:customStyle="1" w:styleId="ListLabel4">
    <w:name w:val="ListLabel 4"/>
    <w:qFormat/>
    <w:rsid w:val="00736F33"/>
    <w:rPr>
      <w:rFonts w:cs="Symbol"/>
    </w:rPr>
  </w:style>
  <w:style w:type="character" w:customStyle="1" w:styleId="ListLabel5">
    <w:name w:val="ListLabel 5"/>
    <w:qFormat/>
    <w:rsid w:val="00736F33"/>
    <w:rPr>
      <w:rFonts w:cs="Courier New"/>
    </w:rPr>
  </w:style>
  <w:style w:type="character" w:customStyle="1" w:styleId="ListLabel6">
    <w:name w:val="ListLabel 6"/>
    <w:qFormat/>
    <w:rsid w:val="00736F33"/>
    <w:rPr>
      <w:rFonts w:cs="Wingdings"/>
    </w:rPr>
  </w:style>
  <w:style w:type="character" w:customStyle="1" w:styleId="ListLabel7">
    <w:name w:val="ListLabel 7"/>
    <w:qFormat/>
    <w:rsid w:val="00736F33"/>
    <w:rPr>
      <w:rFonts w:cs="Symbol"/>
    </w:rPr>
  </w:style>
  <w:style w:type="character" w:customStyle="1" w:styleId="ListLabel8">
    <w:name w:val="ListLabel 8"/>
    <w:qFormat/>
    <w:rsid w:val="00736F33"/>
    <w:rPr>
      <w:rFonts w:cs="Courier New"/>
    </w:rPr>
  </w:style>
  <w:style w:type="character" w:customStyle="1" w:styleId="ListLabel9">
    <w:name w:val="ListLabel 9"/>
    <w:qFormat/>
    <w:rsid w:val="00736F33"/>
    <w:rPr>
      <w:rFonts w:cs="Wingdings"/>
    </w:rPr>
  </w:style>
  <w:style w:type="character" w:customStyle="1" w:styleId="Smbolosdenumeracin">
    <w:name w:val="Símbolos de numeración"/>
    <w:qFormat/>
    <w:rsid w:val="00736F33"/>
  </w:style>
  <w:style w:type="character" w:customStyle="1" w:styleId="ListLabel10">
    <w:name w:val="ListLabel 10"/>
    <w:qFormat/>
    <w:rsid w:val="004147F5"/>
    <w:rPr>
      <w:rFonts w:cs="Symbol"/>
      <w:b/>
      <w:sz w:val="24"/>
    </w:rPr>
  </w:style>
  <w:style w:type="character" w:customStyle="1" w:styleId="ListLabel11">
    <w:name w:val="ListLabel 11"/>
    <w:qFormat/>
    <w:rsid w:val="004147F5"/>
    <w:rPr>
      <w:rFonts w:cs="Courier New"/>
    </w:rPr>
  </w:style>
  <w:style w:type="character" w:customStyle="1" w:styleId="ListLabel12">
    <w:name w:val="ListLabel 12"/>
    <w:qFormat/>
    <w:rsid w:val="004147F5"/>
    <w:rPr>
      <w:rFonts w:cs="Wingdings"/>
    </w:rPr>
  </w:style>
  <w:style w:type="character" w:customStyle="1" w:styleId="ListLabel13">
    <w:name w:val="ListLabel 13"/>
    <w:qFormat/>
    <w:rsid w:val="004147F5"/>
    <w:rPr>
      <w:rFonts w:cs="Symbol"/>
    </w:rPr>
  </w:style>
  <w:style w:type="character" w:customStyle="1" w:styleId="ListLabel14">
    <w:name w:val="ListLabel 14"/>
    <w:qFormat/>
    <w:rsid w:val="004147F5"/>
    <w:rPr>
      <w:rFonts w:cs="Courier New"/>
    </w:rPr>
  </w:style>
  <w:style w:type="character" w:customStyle="1" w:styleId="ListLabel15">
    <w:name w:val="ListLabel 15"/>
    <w:qFormat/>
    <w:rsid w:val="004147F5"/>
    <w:rPr>
      <w:rFonts w:cs="Wingdings"/>
    </w:rPr>
  </w:style>
  <w:style w:type="character" w:customStyle="1" w:styleId="ListLabel16">
    <w:name w:val="ListLabel 16"/>
    <w:qFormat/>
    <w:rsid w:val="004147F5"/>
    <w:rPr>
      <w:rFonts w:cs="Symbol"/>
    </w:rPr>
  </w:style>
  <w:style w:type="character" w:customStyle="1" w:styleId="ListLabel17">
    <w:name w:val="ListLabel 17"/>
    <w:qFormat/>
    <w:rsid w:val="004147F5"/>
    <w:rPr>
      <w:rFonts w:cs="Courier New"/>
    </w:rPr>
  </w:style>
  <w:style w:type="character" w:customStyle="1" w:styleId="ListLabel18">
    <w:name w:val="ListLabel 18"/>
    <w:qFormat/>
    <w:rsid w:val="004147F5"/>
    <w:rPr>
      <w:rFonts w:cs="Wingdings"/>
    </w:rPr>
  </w:style>
  <w:style w:type="character" w:customStyle="1" w:styleId="ListLabel19">
    <w:name w:val="ListLabel 19"/>
    <w:qFormat/>
    <w:rsid w:val="004147F5"/>
    <w:rPr>
      <w:rFonts w:cs="Courier New"/>
    </w:rPr>
  </w:style>
  <w:style w:type="character" w:customStyle="1" w:styleId="ListLabel20">
    <w:name w:val="ListLabel 20"/>
    <w:qFormat/>
    <w:rsid w:val="004147F5"/>
    <w:rPr>
      <w:rFonts w:cs="Courier New"/>
    </w:rPr>
  </w:style>
  <w:style w:type="character" w:customStyle="1" w:styleId="ListLabel21">
    <w:name w:val="ListLabel 21"/>
    <w:qFormat/>
    <w:rsid w:val="004147F5"/>
    <w:rPr>
      <w:rFonts w:cs="Courier New"/>
    </w:rPr>
  </w:style>
  <w:style w:type="paragraph" w:styleId="Ttulo">
    <w:name w:val="Title"/>
    <w:basedOn w:val="Normal"/>
    <w:next w:val="Textoindependiente"/>
    <w:qFormat/>
    <w:rsid w:val="00561D57"/>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customStyle="1" w:styleId="Caption">
    <w:name w:val="Caption"/>
    <w:basedOn w:val="Normal"/>
    <w:qFormat/>
    <w:rsid w:val="00561D57"/>
    <w:pPr>
      <w:suppressLineNumbers/>
      <w:spacing w:before="120" w:after="120"/>
    </w:pPr>
    <w:rPr>
      <w:rFonts w:cs="Mangal"/>
      <w:i/>
      <w:iCs/>
      <w:sz w:val="24"/>
      <w:szCs w:val="24"/>
    </w:rPr>
  </w:style>
  <w:style w:type="paragraph" w:customStyle="1" w:styleId="ndice">
    <w:name w:val="Índice"/>
    <w:basedOn w:val="Normal"/>
    <w:qFormat/>
    <w:rsid w:val="00561D57"/>
    <w:pPr>
      <w:suppressLineNumbers/>
    </w:pPr>
    <w:rPr>
      <w:rFonts w:cs="Mangal"/>
    </w:rPr>
  </w:style>
  <w:style w:type="paragraph" w:styleId="Textodeglobo">
    <w:name w:val="Balloon Text"/>
    <w:basedOn w:val="Normal"/>
    <w:link w:val="TextodegloboCar"/>
    <w:uiPriority w:val="99"/>
    <w:semiHidden/>
    <w:unhideWhenUsed/>
    <w:qFormat/>
    <w:rsid w:val="003E1F2A"/>
    <w:pPr>
      <w:spacing w:after="0" w:line="240" w:lineRule="auto"/>
    </w:pPr>
    <w:rPr>
      <w:rFonts w:ascii="Tahoma" w:hAnsi="Tahoma" w:cs="Tahoma"/>
      <w:sz w:val="16"/>
      <w:szCs w:val="16"/>
    </w:rPr>
  </w:style>
  <w:style w:type="paragraph" w:customStyle="1" w:styleId="Cabeceraypie">
    <w:name w:val="Cabecera y pie"/>
    <w:basedOn w:val="Normal"/>
    <w:qFormat/>
    <w:rsid w:val="006843A9"/>
  </w:style>
  <w:style w:type="paragraph" w:customStyle="1" w:styleId="Header">
    <w:name w:val="Header"/>
    <w:basedOn w:val="Normal"/>
    <w:link w:val="EncabezadoCar1"/>
    <w:uiPriority w:val="99"/>
    <w:semiHidden/>
    <w:unhideWhenUsed/>
    <w:rsid w:val="00446FC8"/>
    <w:pPr>
      <w:tabs>
        <w:tab w:val="center" w:pos="4419"/>
        <w:tab w:val="right" w:pos="8838"/>
      </w:tabs>
      <w:spacing w:after="0" w:line="240" w:lineRule="auto"/>
    </w:pPr>
  </w:style>
  <w:style w:type="paragraph" w:customStyle="1" w:styleId="Footer">
    <w:name w:val="Footer"/>
    <w:basedOn w:val="Normal"/>
    <w:link w:val="PiedepginaCar1"/>
    <w:uiPriority w:val="99"/>
    <w:semiHidden/>
    <w:unhideWhenUsed/>
    <w:rsid w:val="00446FC8"/>
    <w:pPr>
      <w:tabs>
        <w:tab w:val="center" w:pos="4419"/>
        <w:tab w:val="right" w:pos="8838"/>
      </w:tabs>
      <w:spacing w:after="0" w:line="240" w:lineRule="auto"/>
    </w:pPr>
  </w:style>
  <w:style w:type="paragraph" w:styleId="Prrafodelista">
    <w:name w:val="List Paragraph"/>
    <w:basedOn w:val="Normal"/>
    <w:uiPriority w:val="1"/>
    <w:qFormat/>
    <w:rsid w:val="009409FB"/>
    <w:pPr>
      <w:widowControl w:val="0"/>
      <w:spacing w:after="0" w:line="240" w:lineRule="auto"/>
      <w:ind w:left="822" w:hanging="361"/>
    </w:pPr>
    <w:rPr>
      <w:rFonts w:ascii="Calibri" w:eastAsia="Calibri" w:hAnsi="Calibri" w:cs="Calibri"/>
      <w:lang w:val="es-ES"/>
    </w:rPr>
  </w:style>
  <w:style w:type="table" w:styleId="Tablaconcuadrcula">
    <w:name w:val="Table Grid"/>
    <w:basedOn w:val="Tablanormal"/>
    <w:uiPriority w:val="59"/>
    <w:rsid w:val="00A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C06C8-C0D3-4C56-A5AD-D7B02559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6120</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mltassone</dc:creator>
  <cp:lastModifiedBy>vlmielgo</cp:lastModifiedBy>
  <cp:revision>2</cp:revision>
  <dcterms:created xsi:type="dcterms:W3CDTF">2021-09-24T14:44:00Z</dcterms:created>
  <dcterms:modified xsi:type="dcterms:W3CDTF">2021-09-24T14:44:00Z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