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TÍTULO DEL TRABAJO</w:t>
      </w:r>
      <w:r w:rsidDel="00000000" w:rsidR="00000000" w:rsidRPr="00000000">
        <w:rPr>
          <w:sz w:val="24"/>
          <w:szCs w:val="24"/>
          <w:rtl w:val="0"/>
        </w:rPr>
        <w:t xml:space="preserve">: DESPLEGANDO ALAS</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r>
      <w:r w:rsidDel="00000000" w:rsidR="00000000" w:rsidRPr="00000000">
        <w:rPr>
          <w:sz w:val="24"/>
          <w:szCs w:val="24"/>
          <w:rtl w:val="0"/>
        </w:rPr>
        <w:t xml:space="preserve">PRIMARIO</w:t>
      </w:r>
      <w:r w:rsidDel="00000000" w:rsidR="00000000" w:rsidRPr="00000000">
        <w:rPr>
          <w:b w:val="1"/>
          <w:sz w:val="24"/>
          <w:szCs w:val="24"/>
          <w:rtl w:val="0"/>
        </w:rPr>
        <w:tab/>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w:t>
        <w:tab/>
        <w:t xml:space="preserve">LENGUA</w:t>
        <w:tab/>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r>
      <w:r w:rsidDel="00000000" w:rsidR="00000000" w:rsidRPr="00000000">
        <w:rPr>
          <w:sz w:val="24"/>
          <w:szCs w:val="24"/>
          <w:rtl w:val="0"/>
        </w:rPr>
        <w:t xml:space="preserve">PRESENCIAL </w:t>
      </w:r>
      <w:r w:rsidDel="00000000" w:rsidR="00000000" w:rsidRPr="00000000">
        <w:rPr>
          <w:b w:val="1"/>
          <w:sz w:val="24"/>
          <w:szCs w:val="24"/>
          <w:rtl w:val="0"/>
        </w:rPr>
        <w:tab/>
        <w:tab/>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AÑO/SECCIÓN: 3° C</w:t>
        <w:tab/>
      </w:r>
    </w:p>
    <w:p w:rsidR="00000000" w:rsidDel="00000000" w:rsidP="00000000" w:rsidRDefault="00000000" w:rsidRPr="00000000" w14:paraId="00000007">
      <w:pPr>
        <w:spacing w:before="240" w:lineRule="auto"/>
        <w:rPr>
          <w:b w:val="1"/>
          <w:sz w:val="24"/>
          <w:szCs w:val="24"/>
        </w:rPr>
      </w:pPr>
      <w:r w:rsidDel="00000000" w:rsidR="00000000" w:rsidRPr="00000000">
        <w:rPr>
          <w:b w:val="1"/>
          <w:sz w:val="24"/>
          <w:szCs w:val="24"/>
          <w:rtl w:val="0"/>
        </w:rPr>
        <w:t xml:space="preserve">CANTIDAD DE ALUMNOS Y ALUMNAS  PARTICIPANTES: 14</w:t>
      </w:r>
    </w:p>
    <w:p w:rsidR="00000000" w:rsidDel="00000000" w:rsidP="00000000" w:rsidRDefault="00000000" w:rsidRPr="00000000" w14:paraId="00000008">
      <w:pPr>
        <w:rPr/>
      </w:pPr>
      <w:r w:rsidDel="00000000" w:rsidR="00000000" w:rsidRPr="00000000">
        <w:rPr>
          <w:b w:val="1"/>
          <w:sz w:val="24"/>
          <w:szCs w:val="24"/>
          <w:rtl w:val="0"/>
        </w:rPr>
        <w:t xml:space="preserve">EJE TEMÁTICO:  ESCRITURA</w:t>
      </w: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SABERES:  </w:t>
      </w:r>
      <w:r w:rsidDel="00000000" w:rsidR="00000000" w:rsidRPr="00000000">
        <w:rPr>
          <w:rtl w:val="0"/>
        </w:rPr>
        <w:t xml:space="preserve">Los alumnos que han cursado 2° grado ya han tomado contacto sistemático con la escritura. Sin embargo, conforman un grupo heterogéneo en cuanto a sus experiencias y conocimientos, dados la complejidad de este aprendizaje, los distintos puntos de partida con los que ingresaron a la escolaridad y los diferentes ritmos de aprendizaje y estilos personales de cada uno. </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B">
      <w:pPr>
        <w:spacing w:after="120" w:lineRule="auto"/>
        <w:rPr>
          <w:b w:val="1"/>
          <w:sz w:val="24"/>
          <w:szCs w:val="24"/>
        </w:rPr>
      </w:pPr>
      <w:r w:rsidDel="00000000" w:rsidR="00000000" w:rsidRPr="00000000">
        <w:rPr>
          <w:b w:val="1"/>
          <w:sz w:val="24"/>
          <w:szCs w:val="24"/>
          <w:rtl w:val="0"/>
        </w:rPr>
        <w:t xml:space="preserve">NOMBRE Escuela N° 110 Río Colorado</w:t>
      </w:r>
    </w:p>
    <w:p w:rsidR="00000000" w:rsidDel="00000000" w:rsidP="00000000" w:rsidRDefault="00000000" w:rsidRPr="00000000" w14:paraId="0000000C">
      <w:pPr>
        <w:spacing w:after="12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sz w:val="24"/>
          <w:szCs w:val="24"/>
          <w:rtl w:val="0"/>
        </w:rPr>
        <w:t xml:space="preserve">LOCALIDAD:</w:t>
        <w:tab/>
        <w:t xml:space="preserve">25 de Mayo</w:t>
        <w:tab/>
        <w:tab/>
        <w:tab/>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b w:val="1"/>
          <w:sz w:val="24"/>
          <w:szCs w:val="24"/>
          <w:u w:val="singl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sz w:val="24"/>
          <w:szCs w:val="24"/>
          <w:u w:val="singl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sz w:val="24"/>
          <w:szCs w:val="24"/>
        </w:rPr>
      </w:pPr>
      <w:r w:rsidDel="00000000" w:rsidR="00000000" w:rsidRPr="00000000">
        <w:rPr>
          <w:sz w:val="24"/>
          <w:szCs w:val="24"/>
          <w:rtl w:val="0"/>
        </w:rPr>
        <w:t xml:space="preserve">BETBEDER JUAN, ROSANA MARIELA</w:t>
      </w:r>
    </w:p>
    <w:p w:rsidR="00000000" w:rsidDel="00000000" w:rsidP="00000000" w:rsidRDefault="00000000" w:rsidRPr="00000000" w14:paraId="00000010">
      <w:pPr>
        <w:spacing w:after="120" w:lineRule="auto"/>
        <w:rPr>
          <w:sz w:val="24"/>
          <w:szCs w:val="24"/>
        </w:rPr>
      </w:pPr>
      <w:r w:rsidDel="00000000" w:rsidR="00000000" w:rsidRPr="00000000">
        <w:rPr>
          <w:rtl w:val="0"/>
        </w:rPr>
      </w:r>
    </w:p>
    <w:p w:rsidR="00000000" w:rsidDel="00000000" w:rsidP="00000000" w:rsidRDefault="00000000" w:rsidRPr="00000000" w14:paraId="00000011">
      <w:pPr>
        <w:spacing w:after="120" w:lineRule="auto"/>
        <w:rPr>
          <w:sz w:val="24"/>
          <w:szCs w:val="24"/>
        </w:rPr>
      </w:pPr>
      <w:r w:rsidDel="00000000" w:rsidR="00000000" w:rsidRPr="00000000">
        <w:rPr>
          <w:rtl w:val="0"/>
        </w:rPr>
      </w:r>
    </w:p>
    <w:p w:rsidR="00000000" w:rsidDel="00000000" w:rsidP="00000000" w:rsidRDefault="00000000" w:rsidRPr="00000000" w14:paraId="00000012">
      <w:pPr>
        <w:spacing w:after="120" w:lineRule="auto"/>
        <w:rPr>
          <w:sz w:val="24"/>
          <w:szCs w:val="24"/>
        </w:rPr>
      </w:pPr>
      <w:r w:rsidDel="00000000" w:rsidR="00000000" w:rsidRPr="00000000">
        <w:rPr>
          <w:rtl w:val="0"/>
        </w:rPr>
      </w:r>
    </w:p>
    <w:p w:rsidR="00000000" w:rsidDel="00000000" w:rsidP="00000000" w:rsidRDefault="00000000" w:rsidRPr="00000000" w14:paraId="00000013">
      <w:pPr>
        <w:spacing w:after="120" w:lineRule="auto"/>
        <w:rPr>
          <w:sz w:val="24"/>
          <w:szCs w:val="24"/>
        </w:rPr>
      </w:pPr>
      <w:r w:rsidDel="00000000" w:rsidR="00000000" w:rsidRPr="00000000">
        <w:rPr>
          <w:rtl w:val="0"/>
        </w:rPr>
      </w:r>
    </w:p>
    <w:p w:rsidR="00000000" w:rsidDel="00000000" w:rsidP="00000000" w:rsidRDefault="00000000" w:rsidRPr="00000000" w14:paraId="00000014">
      <w:pPr>
        <w:spacing w:after="120" w:lineRule="auto"/>
        <w:rPr>
          <w:sz w:val="24"/>
          <w:szCs w:val="24"/>
        </w:rPr>
      </w:pPr>
      <w:r w:rsidDel="00000000" w:rsidR="00000000" w:rsidRPr="00000000">
        <w:rPr>
          <w:rtl w:val="0"/>
        </w:rPr>
      </w:r>
    </w:p>
    <w:p w:rsidR="00000000" w:rsidDel="00000000" w:rsidP="00000000" w:rsidRDefault="00000000" w:rsidRPr="00000000" w14:paraId="00000015">
      <w:pPr>
        <w:spacing w:after="12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after="120" w:lineRule="auto"/>
        <w:rPr>
          <w:sz w:val="24"/>
          <w:szCs w:val="24"/>
        </w:rPr>
      </w:pPr>
      <w:r w:rsidDel="00000000" w:rsidR="00000000" w:rsidRPr="00000000">
        <w:rPr>
          <w:rtl w:val="0"/>
        </w:rPr>
      </w:r>
    </w:p>
    <w:p w:rsidR="00000000" w:rsidDel="00000000" w:rsidP="00000000" w:rsidRDefault="00000000" w:rsidRPr="00000000" w14:paraId="00000017">
      <w:pPr>
        <w:spacing w:after="120" w:lineRule="auto"/>
        <w:rPr>
          <w:b w:val="1"/>
          <w:i w:val="1"/>
          <w:sz w:val="24"/>
          <w:szCs w:val="24"/>
        </w:rPr>
      </w:pPr>
      <w:r w:rsidDel="00000000" w:rsidR="00000000" w:rsidRPr="00000000">
        <w:rPr>
          <w:b w:val="1"/>
          <w:i w:val="1"/>
          <w:sz w:val="24"/>
          <w:szCs w:val="24"/>
          <w:rtl w:val="0"/>
        </w:rPr>
        <w:t xml:space="preserve">Desarrollo de la experiencia: </w:t>
      </w:r>
    </w:p>
    <w:p w:rsidR="00000000" w:rsidDel="00000000" w:rsidP="00000000" w:rsidRDefault="00000000" w:rsidRPr="00000000" w14:paraId="00000018">
      <w:pPr>
        <w:spacing w:line="240" w:lineRule="auto"/>
        <w:jc w:val="both"/>
        <w:rPr/>
      </w:pPr>
      <w:r w:rsidDel="00000000" w:rsidR="00000000" w:rsidRPr="00000000">
        <w:rPr>
          <w:rtl w:val="0"/>
        </w:rPr>
        <w:t xml:space="preserve">En el marco de la suspensión de las clases presenciales, debido a la pandemia, el proceso de enseñanza aprendizaje se vio afectado significativamente en un grupo de alumnos  y alumnas que, por diversos motivos no pudieron acceder a la virtualidad en la periodicidad establecida por la docente, sea por, falta de conectividad, por no tener el acompañamiento de la familia, aunque se buscaron otras alternativas de trabajo con dichos estudiantes (acercarles periódicamente las actividades al hogar) no alcanzaron mínimamente los contenidos propuesto. Por lo cual en la actualidad hay alumnos  y alumnas que  cursando el 3° grado que están en una etapa silábica alfabética, escribiendo palabras con las vocales y algunas consonantes. -</w:t>
      </w:r>
    </w:p>
    <w:p w:rsidR="00000000" w:rsidDel="00000000" w:rsidP="00000000" w:rsidRDefault="00000000" w:rsidRPr="00000000" w14:paraId="00000019">
      <w:pPr>
        <w:spacing w:line="240" w:lineRule="auto"/>
        <w:jc w:val="both"/>
        <w:rPr/>
      </w:pPr>
      <w:r w:rsidDel="00000000" w:rsidR="00000000" w:rsidRPr="00000000">
        <w:rPr>
          <w:rtl w:val="0"/>
        </w:rPr>
        <w:t xml:space="preserve">También el no haber concurrido de forma presencial durante varios meses, se ha perdido </w:t>
      </w:r>
      <w:r w:rsidDel="00000000" w:rsidR="00000000" w:rsidRPr="00000000">
        <w:rPr>
          <w:rtl w:val="0"/>
        </w:rPr>
        <w:t xml:space="preserve">el </w:t>
      </w:r>
      <w:r w:rsidDel="00000000" w:rsidR="00000000" w:rsidRPr="00000000">
        <w:rPr>
          <w:rtl w:val="0"/>
        </w:rPr>
        <w:t xml:space="preserve">trabajo en el aula, por la cual a muchos de los alumnos y alumnas les cuesta trabajar siguiendo ciertos parámetros, (mantenerse sentado mientras trabaja en el cuaderno, respetar el turno de hablar, estar en silencio mientras se trabaja en forma grupal, a algunos les cuesta concentrarse para realizar el trabajo propuesto. </w:t>
      </w:r>
    </w:p>
    <w:p w:rsidR="00000000" w:rsidDel="00000000" w:rsidP="00000000" w:rsidRDefault="00000000" w:rsidRPr="00000000" w14:paraId="0000001A">
      <w:pPr>
        <w:spacing w:line="240" w:lineRule="auto"/>
        <w:jc w:val="both"/>
        <w:rPr/>
      </w:pPr>
      <w:r w:rsidDel="00000000" w:rsidR="00000000" w:rsidRPr="00000000">
        <w:rPr>
          <w:rtl w:val="0"/>
        </w:rPr>
        <w:t xml:space="preserve">Debido a todos estos factores y teniendo en cuenta que son alumnos y alumnas que están cursando el 3° grado y que es necesario mantener la continuidad de los aprendizajes y de afianzar los mismos, es que se desarrolla el Taller de Lecto-escritura. </w:t>
      </w:r>
    </w:p>
    <w:p w:rsidR="00000000" w:rsidDel="00000000" w:rsidP="00000000" w:rsidRDefault="00000000" w:rsidRPr="00000000" w14:paraId="0000001B">
      <w:pPr>
        <w:spacing w:line="240" w:lineRule="auto"/>
        <w:jc w:val="both"/>
        <w:rPr/>
      </w:pPr>
      <w:r w:rsidDel="00000000" w:rsidR="00000000" w:rsidRPr="00000000">
        <w:rPr>
          <w:rtl w:val="0"/>
        </w:rPr>
        <w:t xml:space="preserve">Comenzamos con un trabajo de barrido fonológico con todo el grupo, con el abecedario que tenemos como referencia en el aula, también usamos las letras móviles en primera instancia, luego fuimos formando sílabas y trabajando el sonido de las mismas. </w:t>
      </w:r>
    </w:p>
    <w:p w:rsidR="00000000" w:rsidDel="00000000" w:rsidP="00000000" w:rsidRDefault="00000000" w:rsidRPr="00000000" w14:paraId="0000001C">
      <w:pPr>
        <w:spacing w:line="240" w:lineRule="auto"/>
        <w:jc w:val="both"/>
        <w:rPr/>
      </w:pPr>
      <w:r w:rsidDel="00000000" w:rsidR="00000000" w:rsidRPr="00000000">
        <w:rPr>
          <w:rtl w:val="0"/>
        </w:rPr>
        <w:t xml:space="preserve">En algunos y algunas estudiantes se debe intensificar más el sonido  en la pronunciación de las letras, ya que presentan ciertas dificultades fonológicas. </w:t>
      </w:r>
    </w:p>
    <w:p w:rsidR="00000000" w:rsidDel="00000000" w:rsidP="00000000" w:rsidRDefault="00000000" w:rsidRPr="00000000" w14:paraId="0000001D">
      <w:pPr>
        <w:spacing w:line="240" w:lineRule="auto"/>
        <w:jc w:val="both"/>
        <w:rPr/>
      </w:pPr>
      <w:r w:rsidDel="00000000" w:rsidR="00000000" w:rsidRPr="00000000">
        <w:rPr>
          <w:rtl w:val="0"/>
        </w:rPr>
        <w:t xml:space="preserve">Después de presentar el cuento, en general pudieron hacer una renarración oral del mismo. Como así también lograron seleccionar las imágenes que pertenecían al cuento y aquellas que no. Además construyeron un afiche en forma grupal, actividad que fue de gran interés. A través del cuento y el afiche  pudimos trabajar algunas características específicas de los animales que estaban en el mismo. </w:t>
      </w:r>
    </w:p>
    <w:p w:rsidR="00000000" w:rsidDel="00000000" w:rsidP="00000000" w:rsidRDefault="00000000" w:rsidRPr="00000000" w14:paraId="0000001E">
      <w:pPr>
        <w:spacing w:line="240" w:lineRule="auto"/>
        <w:jc w:val="both"/>
        <w:rPr/>
      </w:pPr>
      <w:r w:rsidDel="00000000" w:rsidR="00000000" w:rsidRPr="00000000">
        <w:rPr>
          <w:rtl w:val="0"/>
        </w:rPr>
        <w:t xml:space="preserve">Luego trabajamos en el pizarrón la escritura de los nombres de los animales: en una primera instancia a medida que cada uno pasaba al pizarrón, escribía como podía dicha palabra, en ocasiones los mismos compañeros decían si se había omitido alguna letra o si había alguna letra que no correspondía. En ese caso pasaba al pizarrón y trabajaban en forma conjunto con el auto dictado, la escritura de la palabra. Si era necesario intervenía la docente. Se usó el abecedario que está en el aula como referencia, si ellos los estudiantes lo  requerían, algunos mientras tanto formaban la palabra en su banco con las letras móviles. </w:t>
      </w:r>
    </w:p>
    <w:p w:rsidR="00000000" w:rsidDel="00000000" w:rsidP="00000000" w:rsidRDefault="00000000" w:rsidRPr="00000000" w14:paraId="0000001F">
      <w:pPr>
        <w:spacing w:line="240" w:lineRule="auto"/>
        <w:jc w:val="both"/>
        <w:rPr/>
      </w:pPr>
      <w:r w:rsidDel="00000000" w:rsidR="00000000" w:rsidRPr="00000000">
        <w:rPr>
          <w:rtl w:val="0"/>
        </w:rPr>
        <w:t xml:space="preserve">Una vez terminado el afiche con todos los elementos que aparecían en el cuento, entre todos pensamos como podría llamarse el cuento y lo escribimos en el afiche. </w:t>
      </w:r>
    </w:p>
    <w:p w:rsidR="00000000" w:rsidDel="00000000" w:rsidP="00000000" w:rsidRDefault="00000000" w:rsidRPr="00000000" w14:paraId="00000020">
      <w:pPr>
        <w:spacing w:line="240" w:lineRule="auto"/>
        <w:jc w:val="both"/>
        <w:rPr/>
      </w:pPr>
      <w:r w:rsidDel="00000000" w:rsidR="00000000" w:rsidRPr="00000000">
        <w:rPr>
          <w:rtl w:val="0"/>
        </w:rPr>
        <w:t xml:space="preserve">En una segunda instancia del taller trabajamos en el cuaderno las mismas actividades que hicimos en forma grupal y oral. Se entregó a los alumnos y las alumnas la lectura,  la pegaron en el cuaderno y le agregaron el título del cuento, que ya habíamos escrito en el afiche. Después recortamos las imágenes de todos los elementos que aparecen en el cuento y escribimos como se llaman. Aquí nuevamente fue necesario trabajar en forma individualizada la reescritura de algunas palabras, con la ayuda del abecedario de referencia , las letras y sílabas móviles. </w:t>
      </w:r>
    </w:p>
    <w:p w:rsidR="00000000" w:rsidDel="00000000" w:rsidP="00000000" w:rsidRDefault="00000000" w:rsidRPr="00000000" w14:paraId="00000021">
      <w:pPr>
        <w:spacing w:after="120" w:lineRule="auto"/>
        <w:rPr/>
      </w:pPr>
      <w:r w:rsidDel="00000000" w:rsidR="00000000" w:rsidRPr="00000000">
        <w:rPr>
          <w:rtl w:val="0"/>
        </w:rPr>
      </w:r>
    </w:p>
    <w:sectPr>
      <w:headerReference r:id="rId7"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E86BFA"/>
    <w:rPr>
      <w:color w:val="0000ff" w:themeColor="hyperlink"/>
      <w:u w:val="single"/>
    </w:rPr>
  </w:style>
  <w:style w:type="character" w:styleId="Mencinsinresolver">
    <w:name w:val="Unresolved Mention"/>
    <w:basedOn w:val="Fuentedeprrafopredeter"/>
    <w:uiPriority w:val="99"/>
    <w:semiHidden w:val="1"/>
    <w:unhideWhenUsed w:val="1"/>
    <w:rsid w:val="00E86BF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4gKkZ37wgjsRGFFAhNajZGkMrg==">AMUW2mVTtvsEEa8wj0Aj1AUFHkU/keX/Y6nQ2aIY9BdVkmYubsuAnkEKP2TKg2TeCYt2FWaamfDUyX1forENmEIlewVZ45Rs5F7lUk8dXoBkYRbMT9wqVCc=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2021-09-23T03:40:00Z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